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D3" w:rsidRPr="007A45EA" w:rsidRDefault="000739D3" w:rsidP="009E300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6164" w:rsidRDefault="006465DB" w:rsidP="009E3002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465DB" w:rsidRDefault="006465DB" w:rsidP="00D96164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к проекту  изменений  в решение Думы</w:t>
      </w:r>
      <w:r w:rsidR="0015785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Style w:val="11"/>
          <w:rFonts w:ascii="Times New Roman" w:hAnsi="Times New Roman" w:cs="Times New Roman"/>
          <w:sz w:val="28"/>
          <w:szCs w:val="28"/>
        </w:rPr>
        <w:t>от</w:t>
      </w:r>
      <w:r w:rsidR="001062DC">
        <w:rPr>
          <w:rStyle w:val="11"/>
          <w:rFonts w:ascii="Times New Roman" w:hAnsi="Times New Roman" w:cs="Times New Roman"/>
          <w:sz w:val="28"/>
          <w:szCs w:val="28"/>
        </w:rPr>
        <w:t>19</w:t>
      </w:r>
      <w:r w:rsidR="000C42D5">
        <w:rPr>
          <w:rFonts w:ascii="Times New Roman" w:hAnsi="Times New Roman" w:cs="Times New Roman"/>
          <w:sz w:val="28"/>
        </w:rPr>
        <w:t>.12.202</w:t>
      </w:r>
      <w:r w:rsidR="00B01275">
        <w:rPr>
          <w:rFonts w:ascii="Times New Roman" w:hAnsi="Times New Roman" w:cs="Times New Roman"/>
          <w:sz w:val="28"/>
        </w:rPr>
        <w:t>4</w:t>
      </w:r>
      <w:r w:rsidR="000C42D5">
        <w:rPr>
          <w:rFonts w:ascii="Times New Roman" w:hAnsi="Times New Roman" w:cs="Times New Roman"/>
          <w:sz w:val="28"/>
        </w:rPr>
        <w:t>г №</w:t>
      </w:r>
      <w:r w:rsidR="001062DC">
        <w:rPr>
          <w:rFonts w:ascii="Times New Roman" w:hAnsi="Times New Roman" w:cs="Times New Roman"/>
          <w:sz w:val="28"/>
        </w:rPr>
        <w:t>7/29</w:t>
      </w:r>
      <w:r w:rsidR="006A685D">
        <w:rPr>
          <w:rFonts w:ascii="Times New Roman" w:hAnsi="Times New Roman" w:cs="Times New Roman"/>
          <w:sz w:val="28"/>
        </w:rPr>
        <w:t>, от 04.02.2025г</w:t>
      </w:r>
      <w:r w:rsidR="00784E79">
        <w:rPr>
          <w:rFonts w:ascii="Times New Roman" w:hAnsi="Times New Roman" w:cs="Times New Roman"/>
          <w:sz w:val="28"/>
        </w:rPr>
        <w:t xml:space="preserve"> №8/34</w:t>
      </w:r>
      <w:r w:rsidR="00246EF2">
        <w:rPr>
          <w:rFonts w:ascii="Times New Roman" w:hAnsi="Times New Roman" w:cs="Times New Roman"/>
          <w:sz w:val="28"/>
        </w:rPr>
        <w:t xml:space="preserve">, </w:t>
      </w:r>
      <w:r w:rsidR="006A685D">
        <w:rPr>
          <w:rFonts w:ascii="Times New Roman" w:hAnsi="Times New Roman" w:cs="Times New Roman"/>
          <w:sz w:val="28"/>
        </w:rPr>
        <w:t>от 20.03.2025г №10/40</w:t>
      </w:r>
      <w:r w:rsidR="004929B6">
        <w:rPr>
          <w:rFonts w:ascii="Times New Roman" w:hAnsi="Times New Roman" w:cs="Times New Roman"/>
          <w:sz w:val="28"/>
        </w:rPr>
        <w:t xml:space="preserve">, </w:t>
      </w:r>
      <w:r w:rsidR="004929B6" w:rsidRPr="004929B6">
        <w:rPr>
          <w:rFonts w:ascii="Times New Roman" w:hAnsi="Times New Roman" w:cs="Times New Roman"/>
          <w:sz w:val="28"/>
        </w:rPr>
        <w:t>от 25.06.2025г №12/47</w:t>
      </w:r>
      <w:r w:rsidR="004929B6">
        <w:rPr>
          <w:rFonts w:ascii="Times New Roman" w:hAnsi="Times New Roman" w:cs="Times New Roman"/>
          <w:sz w:val="28"/>
        </w:rPr>
        <w:t xml:space="preserve">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«О бюджете </w:t>
      </w:r>
      <w:r w:rsidR="005F5016">
        <w:rPr>
          <w:rStyle w:val="11"/>
          <w:rFonts w:ascii="Times New Roman" w:hAnsi="Times New Roman" w:cs="Times New Roman"/>
          <w:sz w:val="28"/>
          <w:szCs w:val="28"/>
        </w:rPr>
        <w:t xml:space="preserve">городского поселения г. </w:t>
      </w:r>
      <w:proofErr w:type="spellStart"/>
      <w:r>
        <w:rPr>
          <w:rStyle w:val="11"/>
          <w:rFonts w:ascii="Times New Roman" w:hAnsi="Times New Roman" w:cs="Times New Roman"/>
          <w:sz w:val="28"/>
          <w:szCs w:val="28"/>
        </w:rPr>
        <w:t>Дубов</w:t>
      </w:r>
      <w:r w:rsidR="005F5016">
        <w:rPr>
          <w:rStyle w:val="11"/>
          <w:rFonts w:ascii="Times New Roman" w:hAnsi="Times New Roman" w:cs="Times New Roman"/>
          <w:sz w:val="28"/>
          <w:szCs w:val="28"/>
        </w:rPr>
        <w:t>ка</w:t>
      </w:r>
      <w:r w:rsidR="0093572B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="0093572B">
        <w:rPr>
          <w:rFonts w:ascii="Times New Roman" w:hAnsi="Times New Roman" w:cs="Times New Roman"/>
          <w:bCs/>
          <w:sz w:val="28"/>
          <w:szCs w:val="28"/>
        </w:rPr>
        <w:t xml:space="preserve"> 2025 год и на плановый период 2026 и 2027</w:t>
      </w:r>
      <w:r w:rsidR="00D96164" w:rsidRPr="00E92F71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>
        <w:rPr>
          <w:rStyle w:val="11"/>
          <w:rFonts w:ascii="Times New Roman" w:hAnsi="Times New Roman" w:cs="Times New Roman"/>
          <w:sz w:val="28"/>
          <w:szCs w:val="28"/>
        </w:rPr>
        <w:t>».</w:t>
      </w:r>
    </w:p>
    <w:p w:rsidR="006465DB" w:rsidRDefault="006465DB">
      <w:pPr>
        <w:ind w:firstLine="851"/>
        <w:jc w:val="both"/>
      </w:pPr>
      <w:r>
        <w:rPr>
          <w:rStyle w:val="11"/>
          <w:rFonts w:ascii="Times New Roman" w:hAnsi="Times New Roman" w:cs="Times New Roman"/>
          <w:sz w:val="28"/>
          <w:szCs w:val="28"/>
        </w:rPr>
        <w:t>Проект решения«О внесении изменений в решение Думы</w:t>
      </w:r>
      <w:r w:rsidR="005F5016">
        <w:rPr>
          <w:rStyle w:val="11"/>
          <w:rFonts w:ascii="Times New Roman" w:hAnsi="Times New Roman" w:cs="Times New Roman"/>
          <w:sz w:val="28"/>
          <w:szCs w:val="28"/>
        </w:rPr>
        <w:t xml:space="preserve"> городского поселения г. Дубовка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«О бюджете </w:t>
      </w:r>
      <w:r w:rsidR="005F5016">
        <w:rPr>
          <w:rStyle w:val="11"/>
          <w:rFonts w:ascii="Times New Roman" w:hAnsi="Times New Roman" w:cs="Times New Roman"/>
          <w:sz w:val="28"/>
          <w:szCs w:val="28"/>
        </w:rPr>
        <w:t>городского поселения г. Дубовка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на 202</w:t>
      </w:r>
      <w:r w:rsidR="0057693B">
        <w:rPr>
          <w:rStyle w:val="11"/>
          <w:rFonts w:ascii="Times New Roman" w:hAnsi="Times New Roman" w:cs="Times New Roman"/>
          <w:sz w:val="28"/>
          <w:szCs w:val="28"/>
        </w:rPr>
        <w:t>5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693B">
        <w:rPr>
          <w:rStyle w:val="11"/>
          <w:rFonts w:ascii="Times New Roman" w:hAnsi="Times New Roman" w:cs="Times New Roman"/>
          <w:sz w:val="28"/>
          <w:szCs w:val="28"/>
        </w:rPr>
        <w:t>6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и 202</w:t>
      </w:r>
      <w:r w:rsidR="0057693B">
        <w:rPr>
          <w:rStyle w:val="11"/>
          <w:rFonts w:ascii="Times New Roman" w:hAnsi="Times New Roman" w:cs="Times New Roman"/>
          <w:sz w:val="28"/>
          <w:szCs w:val="28"/>
        </w:rPr>
        <w:t>7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годов» </w:t>
      </w:r>
      <w:r w:rsidR="005F5016">
        <w:rPr>
          <w:rStyle w:val="11"/>
          <w:rFonts w:ascii="Times New Roman" w:hAnsi="Times New Roman" w:cs="Times New Roman"/>
          <w:sz w:val="28"/>
          <w:szCs w:val="28"/>
        </w:rPr>
        <w:t>от</w:t>
      </w:r>
      <w:r w:rsidR="001062DC">
        <w:rPr>
          <w:rStyle w:val="11"/>
          <w:rFonts w:ascii="Times New Roman" w:hAnsi="Times New Roman" w:cs="Times New Roman"/>
          <w:sz w:val="28"/>
          <w:szCs w:val="28"/>
        </w:rPr>
        <w:t>19</w:t>
      </w:r>
      <w:r w:rsidR="00B01275">
        <w:rPr>
          <w:rFonts w:ascii="Times New Roman" w:hAnsi="Times New Roman" w:cs="Times New Roman"/>
          <w:sz w:val="28"/>
        </w:rPr>
        <w:t>.12.2024г №</w:t>
      </w:r>
      <w:r w:rsidR="001062DC">
        <w:rPr>
          <w:rFonts w:ascii="Times New Roman" w:hAnsi="Times New Roman" w:cs="Times New Roman"/>
          <w:sz w:val="28"/>
        </w:rPr>
        <w:t>7/29</w:t>
      </w:r>
      <w:r w:rsidR="00784E79">
        <w:rPr>
          <w:rFonts w:ascii="Times New Roman" w:hAnsi="Times New Roman" w:cs="Times New Roman"/>
          <w:sz w:val="28"/>
        </w:rPr>
        <w:t>, от 04.02.2025г №8/34</w:t>
      </w:r>
      <w:r w:rsidR="006A685D">
        <w:rPr>
          <w:rFonts w:ascii="Times New Roman" w:hAnsi="Times New Roman" w:cs="Times New Roman"/>
          <w:sz w:val="28"/>
        </w:rPr>
        <w:t>, от 20.03.2025г №10/40</w:t>
      </w:r>
      <w:r w:rsidR="004929B6">
        <w:rPr>
          <w:rFonts w:ascii="Times New Roman" w:hAnsi="Times New Roman" w:cs="Times New Roman"/>
          <w:sz w:val="28"/>
        </w:rPr>
        <w:t>,</w:t>
      </w:r>
      <w:r w:rsidR="004929B6" w:rsidRPr="004929B6">
        <w:rPr>
          <w:sz w:val="28"/>
        </w:rPr>
        <w:t xml:space="preserve"> </w:t>
      </w:r>
      <w:r w:rsidR="004929B6" w:rsidRPr="004929B6">
        <w:rPr>
          <w:rFonts w:ascii="Times New Roman" w:hAnsi="Times New Roman" w:cs="Times New Roman"/>
          <w:sz w:val="28"/>
        </w:rPr>
        <w:t>от 25.06.2025г №12/47</w:t>
      </w:r>
      <w:r w:rsidR="004929B6" w:rsidRPr="004929B6">
        <w:rPr>
          <w:rStyle w:val="11"/>
          <w:rFonts w:ascii="Times New Roman" w:hAnsi="Times New Roman" w:cs="Times New Roman"/>
          <w:szCs w:val="28"/>
        </w:rPr>
        <w:t xml:space="preserve"> </w:t>
      </w:r>
      <w:r w:rsidR="006A685D" w:rsidRPr="004929B6">
        <w:rPr>
          <w:rStyle w:val="11"/>
          <w:szCs w:val="28"/>
        </w:rPr>
        <w:t xml:space="preserve"> </w:t>
      </w:r>
      <w:r>
        <w:rPr>
          <w:rStyle w:val="11"/>
          <w:rFonts w:ascii="Times New Roman" w:hAnsi="Times New Roman" w:cs="Times New Roman"/>
          <w:sz w:val="28"/>
          <w:szCs w:val="28"/>
        </w:rPr>
        <w:t>(далее именуется – проект) предназначен для уточнения прогнозируемых расходов  бюджета. Необходимость его принятия обусловлена потребностью перераспределения, уточнения и дополнения бюджетных ассигнований, связанных с изменением  расходов бюджета в результате принятия решений на уровне муниципального района.</w:t>
      </w:r>
    </w:p>
    <w:p w:rsidR="004757EB" w:rsidRDefault="006465DB" w:rsidP="00C061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вносятся в следующие приложения</w:t>
      </w:r>
    </w:p>
    <w:p w:rsidR="00C06150" w:rsidRDefault="00C06150" w:rsidP="00C061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Pr="00747539">
        <w:rPr>
          <w:rFonts w:ascii="Times New Roman" w:hAnsi="Times New Roman" w:cs="Times New Roman"/>
          <w:sz w:val="28"/>
          <w:szCs w:val="28"/>
        </w:rPr>
        <w:t xml:space="preserve">«Прогноз поступления по налогам, сборам, платежам и поступлений из других бюджетов бюджетной системы Российской Федерации в  бюджет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г. Дубовка </w:t>
      </w:r>
      <w:r w:rsidRPr="00747539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7539">
        <w:rPr>
          <w:rFonts w:ascii="Times New Roman" w:hAnsi="Times New Roman" w:cs="Times New Roman"/>
          <w:sz w:val="28"/>
          <w:szCs w:val="28"/>
        </w:rPr>
        <w:t>г»,</w:t>
      </w:r>
    </w:p>
    <w:p w:rsidR="0093572B" w:rsidRPr="0093572B" w:rsidRDefault="0093572B" w:rsidP="009357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5 </w:t>
      </w:r>
      <w:r w:rsidRPr="00747539">
        <w:rPr>
          <w:rFonts w:ascii="Times New Roman" w:hAnsi="Times New Roman" w:cs="Times New Roman"/>
          <w:sz w:val="28"/>
          <w:szCs w:val="28"/>
        </w:rPr>
        <w:t>«</w:t>
      </w:r>
      <w:r w:rsidRPr="0093572B">
        <w:rPr>
          <w:rFonts w:ascii="Times New Roman" w:hAnsi="Times New Roman" w:cs="Times New Roman"/>
          <w:bCs/>
          <w:sz w:val="28"/>
          <w:szCs w:val="28"/>
        </w:rPr>
        <w:t>Источники финансирования дефицита бюджета к проекту бюджета городского поселения г. Дубовка на 2025 год и плановый период 2026-2027 годов</w:t>
      </w:r>
      <w:r w:rsidRPr="007475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6F70" w:rsidRDefault="00121949" w:rsidP="00121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465DB">
        <w:rPr>
          <w:rFonts w:ascii="Times New Roman" w:hAnsi="Times New Roman" w:cs="Times New Roman"/>
          <w:sz w:val="28"/>
          <w:szCs w:val="28"/>
        </w:rPr>
        <w:t xml:space="preserve"> №6 «Распределение бюджетных ассигнований по разделам и подразделам классификации расходов бюджета </w:t>
      </w:r>
      <w:r w:rsidR="009F777A">
        <w:rPr>
          <w:rFonts w:ascii="Times New Roman" w:hAnsi="Times New Roman" w:cs="Times New Roman"/>
          <w:sz w:val="28"/>
          <w:szCs w:val="28"/>
        </w:rPr>
        <w:t>городского поселения г. Дубовка</w:t>
      </w:r>
      <w:r w:rsidR="006465DB">
        <w:rPr>
          <w:rFonts w:ascii="Times New Roman" w:hAnsi="Times New Roman" w:cs="Times New Roman"/>
          <w:sz w:val="28"/>
          <w:szCs w:val="28"/>
        </w:rPr>
        <w:t>на 202</w:t>
      </w:r>
      <w:r w:rsidR="001062DC">
        <w:rPr>
          <w:rFonts w:ascii="Times New Roman" w:hAnsi="Times New Roman" w:cs="Times New Roman"/>
          <w:sz w:val="28"/>
          <w:szCs w:val="28"/>
        </w:rPr>
        <w:t>5</w:t>
      </w:r>
      <w:r w:rsidR="006465DB">
        <w:rPr>
          <w:rFonts w:ascii="Times New Roman" w:hAnsi="Times New Roman" w:cs="Times New Roman"/>
          <w:sz w:val="28"/>
          <w:szCs w:val="28"/>
        </w:rPr>
        <w:t>-202</w:t>
      </w:r>
      <w:r w:rsidR="001062DC">
        <w:rPr>
          <w:rFonts w:ascii="Times New Roman" w:hAnsi="Times New Roman" w:cs="Times New Roman"/>
          <w:sz w:val="28"/>
          <w:szCs w:val="28"/>
        </w:rPr>
        <w:t>7</w:t>
      </w:r>
      <w:r w:rsidR="006465DB">
        <w:rPr>
          <w:rFonts w:ascii="Times New Roman" w:hAnsi="Times New Roman" w:cs="Times New Roman"/>
          <w:sz w:val="28"/>
          <w:szCs w:val="28"/>
        </w:rPr>
        <w:t>г</w:t>
      </w:r>
      <w:r w:rsidR="009C165E">
        <w:rPr>
          <w:rFonts w:ascii="Times New Roman" w:hAnsi="Times New Roman" w:cs="Times New Roman"/>
          <w:sz w:val="28"/>
          <w:szCs w:val="28"/>
        </w:rPr>
        <w:t>г</w:t>
      </w:r>
      <w:r w:rsidR="006465DB">
        <w:rPr>
          <w:rFonts w:ascii="Times New Roman" w:hAnsi="Times New Roman" w:cs="Times New Roman"/>
          <w:sz w:val="28"/>
          <w:szCs w:val="28"/>
        </w:rPr>
        <w:t>.»,</w:t>
      </w:r>
    </w:p>
    <w:p w:rsidR="00DA540D" w:rsidRDefault="006465DB" w:rsidP="00DA5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№7 «Распределение бюджетных ассигнований по разделам и подразделам, целевым статьям, группам видов расходов классификации расходов бюджета  </w:t>
      </w:r>
      <w:r w:rsidR="009F777A">
        <w:rPr>
          <w:rFonts w:ascii="Times New Roman" w:hAnsi="Times New Roman" w:cs="Times New Roman"/>
          <w:sz w:val="28"/>
          <w:szCs w:val="28"/>
        </w:rPr>
        <w:t xml:space="preserve">городского поселения г. Дубовка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1062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г.»,</w:t>
      </w:r>
    </w:p>
    <w:p w:rsidR="001062DC" w:rsidRDefault="001062DC" w:rsidP="00DA5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 «Ведомственная структура расходов бюджета городского поселения г. Дубовка на 2025г.»,</w:t>
      </w:r>
    </w:p>
    <w:p w:rsidR="00FE4F0F" w:rsidRDefault="00FE4F0F" w:rsidP="00DA5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№9.1 «Муниципальные программы на 202</w:t>
      </w:r>
      <w:r w:rsidR="004757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-2027гг.»</w:t>
      </w:r>
    </w:p>
    <w:p w:rsidR="004757EB" w:rsidRDefault="004757EB" w:rsidP="00C25C9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5C94" w:rsidRPr="0038538E" w:rsidRDefault="00C25C94" w:rsidP="00C25C9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538E">
        <w:rPr>
          <w:rFonts w:ascii="Times New Roman" w:hAnsi="Times New Roman" w:cs="Times New Roman"/>
          <w:bCs/>
          <w:sz w:val="28"/>
          <w:szCs w:val="28"/>
        </w:rPr>
        <w:t>ДОХОДНАЯ ЧАСТЬ БЮДЖЕТА</w:t>
      </w:r>
    </w:p>
    <w:p w:rsidR="00C25C94" w:rsidRDefault="00C25C94" w:rsidP="00C25C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38E">
        <w:rPr>
          <w:rFonts w:ascii="Times New Roman" w:hAnsi="Times New Roman" w:cs="Times New Roman"/>
          <w:bCs/>
          <w:sz w:val="28"/>
          <w:szCs w:val="28"/>
        </w:rPr>
        <w:t xml:space="preserve">В результате предлагаемых дополнений общий объем </w:t>
      </w:r>
      <w:r>
        <w:rPr>
          <w:rFonts w:ascii="Times New Roman" w:hAnsi="Times New Roman" w:cs="Times New Roman"/>
          <w:bCs/>
          <w:sz w:val="28"/>
          <w:szCs w:val="28"/>
        </w:rPr>
        <w:t>доходов 2025 года изменится по следующим доходным источникам:</w:t>
      </w:r>
    </w:p>
    <w:p w:rsidR="005C5063" w:rsidRDefault="005C5063" w:rsidP="005C50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+ 2 000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000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руб. - </w:t>
      </w:r>
      <w:r w:rsidRPr="00A77745">
        <w:rPr>
          <w:rFonts w:ascii="Times New Roman" w:hAnsi="Times New Roman"/>
          <w:sz w:val="28"/>
          <w:szCs w:val="28"/>
        </w:rPr>
        <w:t xml:space="preserve">НДФЛ с доходов, источником которых является налоговый агент, за исключением доходов, в отношении которых исчисление и уплата налога </w:t>
      </w:r>
      <w:r w:rsidRPr="00A77745">
        <w:rPr>
          <w:rFonts w:ascii="Times New Roman" w:hAnsi="Times New Roman"/>
          <w:sz w:val="28"/>
          <w:szCs w:val="28"/>
        </w:rPr>
        <w:lastRenderedPageBreak/>
        <w:t>осуществляется со ст. 227,227.1 и 228 НК РФ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(в связи с положительной динамикой поступления + 25% относительного аналогичного периода прошлого года).</w:t>
      </w:r>
    </w:p>
    <w:p w:rsidR="00CC177A" w:rsidRDefault="00CC177A" w:rsidP="00C25C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+ 400 000 руб. - </w:t>
      </w:r>
      <w:r w:rsidRPr="00CC177A">
        <w:rPr>
          <w:rFonts w:ascii="Times New Roman" w:hAnsi="Times New Roman" w:cs="Times New Roman"/>
          <w:bCs/>
          <w:sz w:val="28"/>
          <w:szCs w:val="28"/>
        </w:rPr>
        <w:t>Туристический налог</w:t>
      </w:r>
      <w:r w:rsidR="00A13558">
        <w:rPr>
          <w:rFonts w:ascii="Times New Roman" w:hAnsi="Times New Roman" w:cs="Times New Roman"/>
          <w:bCs/>
          <w:sz w:val="28"/>
          <w:szCs w:val="28"/>
        </w:rPr>
        <w:t xml:space="preserve"> (Согласно гл</w:t>
      </w:r>
      <w:r w:rsidR="00793793">
        <w:rPr>
          <w:rFonts w:ascii="Times New Roman" w:hAnsi="Times New Roman" w:cs="Times New Roman"/>
          <w:bCs/>
          <w:sz w:val="28"/>
          <w:szCs w:val="28"/>
        </w:rPr>
        <w:t>а</w:t>
      </w:r>
      <w:r w:rsidR="00A13558">
        <w:rPr>
          <w:rFonts w:ascii="Times New Roman" w:hAnsi="Times New Roman" w:cs="Times New Roman"/>
          <w:bCs/>
          <w:sz w:val="28"/>
          <w:szCs w:val="28"/>
        </w:rPr>
        <w:t xml:space="preserve">вы 33.1 Налогового Кодекса РФ, на основании поступлений налога за 1 - 2 кв.2025 года и с учетом </w:t>
      </w:r>
      <w:r w:rsidR="00793793">
        <w:rPr>
          <w:rFonts w:ascii="Times New Roman" w:hAnsi="Times New Roman" w:cs="Times New Roman"/>
          <w:bCs/>
          <w:sz w:val="28"/>
          <w:szCs w:val="28"/>
        </w:rPr>
        <w:t>предполагаемых поступлений налога в октябре 2025 года)</w:t>
      </w:r>
    </w:p>
    <w:p w:rsidR="00CC177A" w:rsidRDefault="00244632" w:rsidP="00CC17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CC177A">
        <w:rPr>
          <w:rFonts w:ascii="Times New Roman" w:hAnsi="Times New Roman" w:cs="Times New Roman"/>
          <w:bCs/>
          <w:sz w:val="28"/>
          <w:szCs w:val="28"/>
        </w:rPr>
        <w:t>707</w:t>
      </w:r>
      <w:r w:rsidR="00C25C94">
        <w:rPr>
          <w:rFonts w:ascii="Times New Roman" w:hAnsi="Times New Roman" w:cs="Times New Roman"/>
          <w:bCs/>
          <w:sz w:val="28"/>
          <w:szCs w:val="28"/>
        </w:rPr>
        <w:t xml:space="preserve"> 000 руб. - </w:t>
      </w:r>
      <w:r w:rsidR="00C25C94" w:rsidRPr="00C25C94">
        <w:rPr>
          <w:rFonts w:ascii="Times New Roman" w:hAnsi="Times New Roman" w:cs="Times New Roman"/>
          <w:bCs/>
          <w:sz w:val="28"/>
          <w:szCs w:val="28"/>
        </w:rPr>
        <w:t>Земельный налог с организаций, обладающих земельным участком, расположенным в границах городских поселений</w:t>
      </w:r>
      <w:r w:rsidR="00C25C94">
        <w:rPr>
          <w:rFonts w:ascii="Times New Roman" w:hAnsi="Times New Roman" w:cs="Times New Roman"/>
          <w:bCs/>
          <w:sz w:val="28"/>
          <w:szCs w:val="28"/>
        </w:rPr>
        <w:t xml:space="preserve"> (исходя из предполагаемых поступлений до конца текущего финан</w:t>
      </w:r>
      <w:r w:rsidR="00242CA0">
        <w:rPr>
          <w:rFonts w:ascii="Times New Roman" w:hAnsi="Times New Roman" w:cs="Times New Roman"/>
          <w:bCs/>
          <w:sz w:val="28"/>
          <w:szCs w:val="28"/>
        </w:rPr>
        <w:t>сового года). По состоянию на 1.08</w:t>
      </w:r>
      <w:r w:rsidR="00C25C94">
        <w:rPr>
          <w:rFonts w:ascii="Times New Roman" w:hAnsi="Times New Roman" w:cs="Times New Roman"/>
          <w:bCs/>
          <w:sz w:val="28"/>
          <w:szCs w:val="28"/>
        </w:rPr>
        <w:t>.2025 г. фактические поступления земельного налога с организаций составили</w:t>
      </w:r>
      <w:r w:rsidR="00242CA0">
        <w:rPr>
          <w:rFonts w:ascii="Times New Roman" w:hAnsi="Times New Roman" w:cs="Times New Roman"/>
          <w:bCs/>
          <w:sz w:val="28"/>
          <w:szCs w:val="28"/>
        </w:rPr>
        <w:t xml:space="preserve"> 6 396</w:t>
      </w:r>
      <w:r w:rsidR="00AC1A17">
        <w:rPr>
          <w:rFonts w:ascii="Times New Roman" w:hAnsi="Times New Roman" w:cs="Times New Roman"/>
          <w:bCs/>
          <w:sz w:val="28"/>
          <w:szCs w:val="28"/>
        </w:rPr>
        <w:t xml:space="preserve"> тыс.руб., (</w:t>
      </w:r>
      <w:r w:rsidR="009B2B67">
        <w:rPr>
          <w:rFonts w:ascii="Times New Roman" w:hAnsi="Times New Roman" w:cs="Times New Roman"/>
          <w:bCs/>
          <w:sz w:val="28"/>
          <w:szCs w:val="28"/>
        </w:rPr>
        <w:t>утвержденные плано</w:t>
      </w:r>
      <w:r w:rsidR="00242CA0">
        <w:rPr>
          <w:rFonts w:ascii="Times New Roman" w:hAnsi="Times New Roman" w:cs="Times New Roman"/>
          <w:bCs/>
          <w:sz w:val="28"/>
          <w:szCs w:val="28"/>
        </w:rPr>
        <w:t>вые назначения на 2025 год 5 689</w:t>
      </w:r>
      <w:r w:rsidR="009B2B67">
        <w:rPr>
          <w:rFonts w:ascii="Times New Roman" w:hAnsi="Times New Roman" w:cs="Times New Roman"/>
          <w:bCs/>
          <w:sz w:val="28"/>
          <w:szCs w:val="28"/>
        </w:rPr>
        <w:t xml:space="preserve"> тыс.руб.</w:t>
      </w:r>
      <w:r w:rsidR="00AC1A17">
        <w:rPr>
          <w:rFonts w:ascii="Times New Roman" w:hAnsi="Times New Roman" w:cs="Times New Roman"/>
          <w:bCs/>
          <w:sz w:val="28"/>
          <w:szCs w:val="28"/>
        </w:rPr>
        <w:t>)</w:t>
      </w:r>
      <w:r w:rsidR="004F145F">
        <w:rPr>
          <w:rFonts w:ascii="Times New Roman" w:hAnsi="Times New Roman" w:cs="Times New Roman"/>
          <w:bCs/>
          <w:sz w:val="28"/>
          <w:szCs w:val="28"/>
        </w:rPr>
        <w:t>,</w:t>
      </w:r>
      <w:r w:rsidR="00242CA0">
        <w:rPr>
          <w:rFonts w:ascii="Times New Roman" w:hAnsi="Times New Roman" w:cs="Times New Roman"/>
          <w:bCs/>
          <w:sz w:val="28"/>
          <w:szCs w:val="28"/>
        </w:rPr>
        <w:t xml:space="preserve"> что на 707</w:t>
      </w:r>
      <w:r w:rsidR="009B2B67">
        <w:rPr>
          <w:rFonts w:ascii="Times New Roman" w:hAnsi="Times New Roman" w:cs="Times New Roman"/>
          <w:bCs/>
          <w:sz w:val="28"/>
          <w:szCs w:val="28"/>
        </w:rPr>
        <w:t xml:space="preserve"> тыс.руб.</w:t>
      </w:r>
      <w:r w:rsidR="00242CA0">
        <w:rPr>
          <w:rFonts w:ascii="Times New Roman" w:hAnsi="Times New Roman" w:cs="Times New Roman"/>
          <w:bCs/>
          <w:sz w:val="28"/>
          <w:szCs w:val="28"/>
        </w:rPr>
        <w:t xml:space="preserve">   больше утвержденных плановых назначения 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C5063" w:rsidRDefault="005C5063" w:rsidP="005C50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+ 393 000 руб. - </w:t>
      </w:r>
      <w:r w:rsidRPr="005C5063">
        <w:rPr>
          <w:rFonts w:ascii="Times New Roman" w:hAnsi="Times New Roman" w:cs="Times New Roman"/>
          <w:bCs/>
          <w:sz w:val="28"/>
          <w:szCs w:val="28"/>
        </w:rPr>
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</w:r>
      <w:r>
        <w:rPr>
          <w:rFonts w:ascii="Times New Roman" w:hAnsi="Times New Roman" w:cs="Times New Roman"/>
          <w:bCs/>
          <w:sz w:val="28"/>
          <w:szCs w:val="28"/>
        </w:rPr>
        <w:t>. ( По состоянию на 1.08.2025 г. факти</w:t>
      </w:r>
      <w:r w:rsidR="00E610D1">
        <w:rPr>
          <w:rFonts w:ascii="Times New Roman" w:hAnsi="Times New Roman" w:cs="Times New Roman"/>
          <w:bCs/>
          <w:sz w:val="28"/>
          <w:szCs w:val="28"/>
        </w:rPr>
        <w:t>ческие поступления составили 752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тыс.руб., (утвержденные плановые назначения на </w:t>
      </w:r>
      <w:r w:rsidR="00E610D1">
        <w:rPr>
          <w:rFonts w:ascii="Times New Roman" w:hAnsi="Times New Roman" w:cs="Times New Roman"/>
          <w:bCs/>
          <w:sz w:val="28"/>
          <w:szCs w:val="28"/>
        </w:rPr>
        <w:t>2025 год 359 тыс.руб.), что на 359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тыс.руб.   больше утвержденных плановых назначения 2025 г.</w:t>
      </w:r>
    </w:p>
    <w:p w:rsidR="00242CA0" w:rsidRDefault="00884A6C" w:rsidP="00242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- 110 000 руб. - </w:t>
      </w:r>
      <w:r w:rsidR="00CC1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CA0">
        <w:rPr>
          <w:rFonts w:ascii="Times New Roman" w:eastAsia="Times New Roman" w:hAnsi="Times New Roman" w:cs="Times New Roman"/>
          <w:sz w:val="28"/>
          <w:szCs w:val="28"/>
        </w:rPr>
        <w:t>Субвенция</w:t>
      </w:r>
      <w:r w:rsidR="00CC177A" w:rsidRPr="00242CA0">
        <w:rPr>
          <w:rFonts w:ascii="Times New Roman" w:eastAsia="Times New Roman" w:hAnsi="Times New Roman" w:cs="Times New Roman"/>
          <w:sz w:val="28"/>
          <w:szCs w:val="28"/>
        </w:rPr>
        <w:t xml:space="preserve"> бюджетам муниципальных образований на осуществление отдельных государственных полномочий Волгоградской области по предупреждению и ликвидации болезней животных, их лечению, защите населения от болезней, общих для человека и животных, в части реконструкции и содержания скотомогильников (биотермических ям) на 2025 год и на плановый период 2026 и 2027 годов</w:t>
      </w:r>
      <w:r w:rsidR="00242CA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6" w:history="1">
        <w:r w:rsidR="00242CA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242CA0">
        <w:rPr>
          <w:rFonts w:ascii="Times New Roman" w:eastAsia="Times New Roman" w:hAnsi="Times New Roman" w:cs="Times New Roman"/>
          <w:sz w:val="28"/>
          <w:szCs w:val="28"/>
        </w:rPr>
        <w:t xml:space="preserve"> Волгоградской области от 19.06.2025 N 56-ОД).</w:t>
      </w:r>
    </w:p>
    <w:p w:rsidR="004757EB" w:rsidRPr="00242CA0" w:rsidRDefault="004757EB" w:rsidP="00CC177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7DA0" w:rsidRDefault="00A562E6" w:rsidP="0014467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РАСХОДНАЯ ЧАСТЬ БЮДЖЕТА</w:t>
      </w:r>
    </w:p>
    <w:p w:rsidR="004929B6" w:rsidRDefault="00A562E6" w:rsidP="00AA1EE2">
      <w:pPr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4D40DB">
        <w:rPr>
          <w:rFonts w:ascii="Times New Roman" w:hAnsi="Times New Roman" w:cs="Times New Roman"/>
          <w:sz w:val="28"/>
          <w:szCs w:val="28"/>
        </w:rPr>
        <w:t>Прогнозируемый общий</w:t>
      </w:r>
      <w:r w:rsidR="004757EB">
        <w:rPr>
          <w:rFonts w:ascii="Times New Roman" w:hAnsi="Times New Roman" w:cs="Times New Roman"/>
          <w:sz w:val="28"/>
          <w:szCs w:val="28"/>
        </w:rPr>
        <w:t xml:space="preserve"> </w:t>
      </w:r>
      <w:r w:rsidRPr="004D40DB">
        <w:rPr>
          <w:rFonts w:ascii="Times New Roman" w:hAnsi="Times New Roman" w:cs="Times New Roman"/>
          <w:sz w:val="28"/>
          <w:szCs w:val="28"/>
        </w:rPr>
        <w:t>объем</w:t>
      </w:r>
      <w:r w:rsidR="004757EB">
        <w:rPr>
          <w:rFonts w:ascii="Times New Roman" w:hAnsi="Times New Roman" w:cs="Times New Roman"/>
          <w:sz w:val="28"/>
          <w:szCs w:val="28"/>
        </w:rPr>
        <w:t xml:space="preserve"> </w:t>
      </w:r>
      <w:r w:rsidRPr="004D40DB">
        <w:rPr>
          <w:rFonts w:ascii="Times New Roman" w:hAnsi="Times New Roman" w:cs="Times New Roman"/>
          <w:sz w:val="28"/>
          <w:szCs w:val="28"/>
        </w:rPr>
        <w:t>ра</w:t>
      </w:r>
      <w:r w:rsidR="004A42B3" w:rsidRPr="004D40DB">
        <w:rPr>
          <w:rFonts w:ascii="Times New Roman" w:hAnsi="Times New Roman" w:cs="Times New Roman"/>
          <w:sz w:val="28"/>
          <w:szCs w:val="28"/>
        </w:rPr>
        <w:t>сходов</w:t>
      </w:r>
      <w:r w:rsidR="004757EB">
        <w:rPr>
          <w:rFonts w:ascii="Times New Roman" w:hAnsi="Times New Roman" w:cs="Times New Roman"/>
          <w:sz w:val="28"/>
          <w:szCs w:val="28"/>
        </w:rPr>
        <w:t xml:space="preserve"> </w:t>
      </w:r>
      <w:r w:rsidR="004A42B3" w:rsidRPr="004D40DB">
        <w:rPr>
          <w:rFonts w:ascii="Times New Roman" w:hAnsi="Times New Roman" w:cs="Times New Roman"/>
          <w:sz w:val="28"/>
          <w:szCs w:val="28"/>
        </w:rPr>
        <w:t>на 202</w:t>
      </w:r>
      <w:r w:rsidR="001062DC">
        <w:rPr>
          <w:rFonts w:ascii="Times New Roman" w:hAnsi="Times New Roman" w:cs="Times New Roman"/>
          <w:sz w:val="28"/>
          <w:szCs w:val="28"/>
        </w:rPr>
        <w:t>5</w:t>
      </w:r>
      <w:r w:rsidR="004A42B3" w:rsidRPr="004D40DB">
        <w:rPr>
          <w:rFonts w:ascii="Times New Roman" w:hAnsi="Times New Roman" w:cs="Times New Roman"/>
          <w:sz w:val="28"/>
          <w:szCs w:val="28"/>
        </w:rPr>
        <w:t xml:space="preserve"> год у</w:t>
      </w:r>
      <w:r w:rsidR="001062DC">
        <w:rPr>
          <w:rFonts w:ascii="Times New Roman" w:hAnsi="Times New Roman" w:cs="Times New Roman"/>
          <w:sz w:val="28"/>
          <w:szCs w:val="28"/>
        </w:rPr>
        <w:t>величится</w:t>
      </w:r>
      <w:r w:rsidR="004757EB">
        <w:rPr>
          <w:rFonts w:ascii="Times New Roman" w:hAnsi="Times New Roman" w:cs="Times New Roman"/>
          <w:sz w:val="28"/>
          <w:szCs w:val="28"/>
        </w:rPr>
        <w:t xml:space="preserve"> </w:t>
      </w:r>
      <w:r w:rsidR="00624485" w:rsidRPr="004D40DB">
        <w:rPr>
          <w:rFonts w:ascii="Times New Roman" w:hAnsi="Times New Roman" w:cs="Times New Roman"/>
          <w:sz w:val="28"/>
          <w:szCs w:val="28"/>
        </w:rPr>
        <w:t>на</w:t>
      </w:r>
      <w:r w:rsidR="004757EB">
        <w:rPr>
          <w:rFonts w:ascii="Times New Roman" w:hAnsi="Times New Roman" w:cs="Times New Roman"/>
          <w:sz w:val="28"/>
          <w:szCs w:val="28"/>
        </w:rPr>
        <w:t xml:space="preserve"> </w:t>
      </w:r>
      <w:r w:rsidR="004929B6">
        <w:rPr>
          <w:rFonts w:ascii="Times New Roman" w:hAnsi="Times New Roman" w:cs="Times New Roman"/>
          <w:sz w:val="28"/>
          <w:szCs w:val="28"/>
        </w:rPr>
        <w:t xml:space="preserve">1 </w:t>
      </w:r>
      <w:r w:rsidR="00460B09">
        <w:rPr>
          <w:rFonts w:ascii="Times New Roman" w:hAnsi="Times New Roman" w:cs="Times New Roman"/>
          <w:sz w:val="28"/>
          <w:szCs w:val="28"/>
        </w:rPr>
        <w:t>69</w:t>
      </w:r>
      <w:r w:rsidR="004929B6">
        <w:rPr>
          <w:rFonts w:ascii="Times New Roman" w:hAnsi="Times New Roman" w:cs="Times New Roman"/>
          <w:sz w:val="28"/>
          <w:szCs w:val="28"/>
        </w:rPr>
        <w:t>2 000</w:t>
      </w:r>
      <w:r w:rsidR="004757EB">
        <w:rPr>
          <w:rFonts w:ascii="Times New Roman" w:hAnsi="Times New Roman" w:cs="Times New Roman"/>
          <w:sz w:val="28"/>
          <w:szCs w:val="28"/>
        </w:rPr>
        <w:t xml:space="preserve"> </w:t>
      </w:r>
      <w:r w:rsidR="0017495C" w:rsidRPr="004D40DB">
        <w:rPr>
          <w:rStyle w:val="11"/>
          <w:rFonts w:ascii="Times New Roman" w:hAnsi="Times New Roman" w:cs="Times New Roman"/>
          <w:sz w:val="28"/>
          <w:szCs w:val="28"/>
        </w:rPr>
        <w:t>р</w:t>
      </w:r>
      <w:r w:rsidRPr="004D40DB">
        <w:rPr>
          <w:rStyle w:val="11"/>
          <w:rFonts w:ascii="Times New Roman" w:hAnsi="Times New Roman" w:cs="Times New Roman"/>
          <w:sz w:val="28"/>
          <w:szCs w:val="28"/>
        </w:rPr>
        <w:t>убл</w:t>
      </w:r>
      <w:r w:rsidR="00A03ECC">
        <w:rPr>
          <w:rStyle w:val="11"/>
          <w:rFonts w:ascii="Times New Roman" w:hAnsi="Times New Roman" w:cs="Times New Roman"/>
          <w:sz w:val="28"/>
          <w:szCs w:val="28"/>
        </w:rPr>
        <w:t>ей</w:t>
      </w:r>
      <w:r w:rsidR="00DC4086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025B2E" w:rsidRDefault="00025B2E" w:rsidP="00AA1EE2">
      <w:pPr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9E2401" w:rsidRDefault="009E2401" w:rsidP="009E2401">
      <w:pPr>
        <w:tabs>
          <w:tab w:val="left" w:pos="2268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 xml:space="preserve">.Изменения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суммы</w:t>
      </w: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бюджетных ассигнований</w:t>
      </w:r>
    </w:p>
    <w:p w:rsidR="009E2401" w:rsidRDefault="009E2401" w:rsidP="009E2401">
      <w:pPr>
        <w:tabs>
          <w:tab w:val="left" w:pos="2552"/>
        </w:tabs>
        <w:jc w:val="center"/>
        <w:rPr>
          <w:rStyle w:val="11"/>
          <w:rFonts w:ascii="Times New Roman" w:hAnsi="Times New Roman" w:cs="Times New Roman"/>
          <w:sz w:val="28"/>
          <w:szCs w:val="28"/>
        </w:rPr>
      </w:pP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>по разделу 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>00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Общегосударственные вопросы</w:t>
      </w: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>»:</w:t>
      </w:r>
    </w:p>
    <w:p w:rsidR="009E2401" w:rsidRDefault="009E2401" w:rsidP="009E2401">
      <w:pPr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+2 000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рублей - увеличение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бюджетных ассигнований по подразделу 0</w:t>
      </w:r>
      <w:r>
        <w:rPr>
          <w:rStyle w:val="11"/>
          <w:rFonts w:ascii="Times New Roman" w:hAnsi="Times New Roman" w:cs="Times New Roman"/>
          <w:sz w:val="28"/>
          <w:szCs w:val="28"/>
        </w:rPr>
        <w:t>1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0</w:t>
      </w:r>
      <w:r>
        <w:rPr>
          <w:rStyle w:val="11"/>
          <w:rFonts w:ascii="Times New Roman" w:hAnsi="Times New Roman" w:cs="Times New Roman"/>
          <w:sz w:val="28"/>
          <w:szCs w:val="28"/>
        </w:rPr>
        <w:t>3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«</w:t>
      </w:r>
      <w:r w:rsidRPr="00A07C6B">
        <w:rPr>
          <w:rStyle w:val="11"/>
          <w:rFonts w:ascii="Times New Roman" w:hAnsi="Times New Roman" w:cs="Times New Roman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»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025B2E">
        <w:rPr>
          <w:rStyle w:val="11"/>
          <w:rFonts w:ascii="Times New Roman" w:hAnsi="Times New Roman" w:cs="Times New Roman"/>
          <w:sz w:val="28"/>
          <w:szCs w:val="28"/>
        </w:rPr>
        <w:t>штраф за несвоевременное представление сведений о начисленных страховых взносах за 2024г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по письму администрации Дубовского муниципального района от 2</w:t>
      </w:r>
      <w:r w:rsidR="00025B2E">
        <w:rPr>
          <w:rStyle w:val="11"/>
          <w:rFonts w:ascii="Times New Roman" w:hAnsi="Times New Roman" w:cs="Times New Roman"/>
          <w:sz w:val="28"/>
          <w:szCs w:val="28"/>
        </w:rPr>
        <w:t>8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>.</w:t>
      </w:r>
      <w:r>
        <w:rPr>
          <w:rStyle w:val="11"/>
          <w:rFonts w:ascii="Times New Roman" w:hAnsi="Times New Roman" w:cs="Times New Roman"/>
          <w:sz w:val="28"/>
          <w:szCs w:val="28"/>
        </w:rPr>
        <w:t>0</w:t>
      </w:r>
      <w:r w:rsidR="00025B2E">
        <w:rPr>
          <w:rStyle w:val="11"/>
          <w:rFonts w:ascii="Times New Roman" w:hAnsi="Times New Roman" w:cs="Times New Roman"/>
          <w:sz w:val="28"/>
          <w:szCs w:val="28"/>
        </w:rPr>
        <w:t>7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>.202</w:t>
      </w:r>
      <w:r>
        <w:rPr>
          <w:rStyle w:val="11"/>
          <w:rFonts w:ascii="Times New Roman" w:hAnsi="Times New Roman" w:cs="Times New Roman"/>
          <w:sz w:val="28"/>
          <w:szCs w:val="28"/>
        </w:rPr>
        <w:t>5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>г. №</w:t>
      </w:r>
      <w:r w:rsidR="00025B2E">
        <w:rPr>
          <w:rStyle w:val="11"/>
          <w:rFonts w:ascii="Times New Roman" w:hAnsi="Times New Roman" w:cs="Times New Roman"/>
          <w:sz w:val="28"/>
          <w:szCs w:val="28"/>
        </w:rPr>
        <w:t xml:space="preserve">3411 </w:t>
      </w:r>
    </w:p>
    <w:p w:rsidR="006A685D" w:rsidRDefault="009E2401" w:rsidP="006A685D">
      <w:pPr>
        <w:tabs>
          <w:tab w:val="left" w:pos="2268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</w:t>
      </w:r>
      <w:r w:rsidR="006A685D" w:rsidRPr="00A76B04">
        <w:rPr>
          <w:rFonts w:ascii="Times New Roman" w:hAnsi="Times New Roman" w:cs="Times New Roman"/>
          <w:i/>
          <w:sz w:val="28"/>
          <w:szCs w:val="28"/>
          <w:u w:val="single"/>
        </w:rPr>
        <w:t xml:space="preserve">.Изменения </w:t>
      </w:r>
      <w:r w:rsidR="006A685D">
        <w:rPr>
          <w:rFonts w:ascii="Times New Roman" w:hAnsi="Times New Roman" w:cs="Times New Roman"/>
          <w:i/>
          <w:sz w:val="28"/>
          <w:szCs w:val="28"/>
          <w:u w:val="single"/>
        </w:rPr>
        <w:t>суммы</w:t>
      </w:r>
      <w:r w:rsidR="006A685D" w:rsidRPr="00A76B04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бюджетных ассигнований</w:t>
      </w:r>
    </w:p>
    <w:p w:rsidR="006A685D" w:rsidRDefault="006A685D" w:rsidP="006A685D">
      <w:pPr>
        <w:tabs>
          <w:tab w:val="left" w:pos="2552"/>
        </w:tabs>
        <w:jc w:val="center"/>
        <w:rPr>
          <w:rStyle w:val="11"/>
          <w:rFonts w:ascii="Times New Roman" w:hAnsi="Times New Roman" w:cs="Times New Roman"/>
          <w:sz w:val="28"/>
          <w:szCs w:val="28"/>
        </w:rPr>
      </w:pP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>по разделу 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>00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Национальная оборона</w:t>
      </w: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>»:</w:t>
      </w:r>
    </w:p>
    <w:p w:rsidR="006A685D" w:rsidRDefault="006A685D" w:rsidP="006A685D">
      <w:pPr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4929B6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9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рублей - увеличение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бюджетных ассигнований по подразделу 0</w:t>
      </w:r>
      <w:r>
        <w:rPr>
          <w:rStyle w:val="11"/>
          <w:rFonts w:ascii="Times New Roman" w:hAnsi="Times New Roman" w:cs="Times New Roman"/>
          <w:sz w:val="28"/>
          <w:szCs w:val="28"/>
        </w:rPr>
        <w:t>2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0</w:t>
      </w:r>
      <w:r>
        <w:rPr>
          <w:rStyle w:val="11"/>
          <w:rFonts w:ascii="Times New Roman" w:hAnsi="Times New Roman" w:cs="Times New Roman"/>
          <w:sz w:val="28"/>
          <w:szCs w:val="28"/>
        </w:rPr>
        <w:t>3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«</w:t>
      </w:r>
      <w:r w:rsidRPr="004859EF">
        <w:rPr>
          <w:rStyle w:val="11"/>
          <w:rFonts w:ascii="Times New Roman" w:hAnsi="Times New Roman" w:cs="Times New Roman"/>
          <w:sz w:val="28"/>
          <w:szCs w:val="28"/>
        </w:rPr>
        <w:t>Мобилизационная и вневойсковая подготовка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»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на </w:t>
      </w:r>
      <w:r w:rsidR="004929B6">
        <w:rPr>
          <w:rStyle w:val="11"/>
          <w:rFonts w:ascii="Times New Roman" w:hAnsi="Times New Roman" w:cs="Times New Roman"/>
          <w:sz w:val="28"/>
          <w:szCs w:val="28"/>
        </w:rPr>
        <w:t>оплату труда персоналу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(</w:t>
      </w:r>
      <w:r w:rsidR="004929B6">
        <w:rPr>
          <w:rStyle w:val="11"/>
          <w:rFonts w:ascii="Times New Roman" w:hAnsi="Times New Roman" w:cs="Times New Roman"/>
          <w:sz w:val="28"/>
          <w:szCs w:val="28"/>
        </w:rPr>
        <w:t>премия по итогам работы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) по письму администрации Дубовского муниципального района от </w:t>
      </w:r>
      <w:r w:rsidR="004929B6">
        <w:rPr>
          <w:rStyle w:val="11"/>
          <w:rFonts w:ascii="Times New Roman" w:hAnsi="Times New Roman" w:cs="Times New Roman"/>
          <w:sz w:val="28"/>
          <w:szCs w:val="28"/>
        </w:rPr>
        <w:t>28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>.</w:t>
      </w:r>
      <w:r>
        <w:rPr>
          <w:rStyle w:val="11"/>
          <w:rFonts w:ascii="Times New Roman" w:hAnsi="Times New Roman" w:cs="Times New Roman"/>
          <w:sz w:val="28"/>
          <w:szCs w:val="28"/>
        </w:rPr>
        <w:t>0</w:t>
      </w:r>
      <w:r w:rsidR="004929B6">
        <w:rPr>
          <w:rStyle w:val="11"/>
          <w:rFonts w:ascii="Times New Roman" w:hAnsi="Times New Roman" w:cs="Times New Roman"/>
          <w:sz w:val="28"/>
          <w:szCs w:val="28"/>
        </w:rPr>
        <w:t>7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>.202</w:t>
      </w:r>
      <w:r>
        <w:rPr>
          <w:rStyle w:val="11"/>
          <w:rFonts w:ascii="Times New Roman" w:hAnsi="Times New Roman" w:cs="Times New Roman"/>
          <w:sz w:val="28"/>
          <w:szCs w:val="28"/>
        </w:rPr>
        <w:t>5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 xml:space="preserve"> г. №</w:t>
      </w:r>
      <w:r w:rsidR="004929B6">
        <w:rPr>
          <w:rStyle w:val="11"/>
          <w:rFonts w:ascii="Times New Roman" w:hAnsi="Times New Roman" w:cs="Times New Roman"/>
          <w:sz w:val="28"/>
          <w:szCs w:val="28"/>
        </w:rPr>
        <w:t>3412</w:t>
      </w:r>
      <w:r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6A685D" w:rsidRDefault="006A685D" w:rsidP="001D375A">
      <w:pPr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29B6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9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рублей - уменьшение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бюджетных ассигнований по подразделу 0</w:t>
      </w:r>
      <w:r>
        <w:rPr>
          <w:rStyle w:val="11"/>
          <w:rFonts w:ascii="Times New Roman" w:hAnsi="Times New Roman" w:cs="Times New Roman"/>
          <w:sz w:val="28"/>
          <w:szCs w:val="28"/>
        </w:rPr>
        <w:t>2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0</w:t>
      </w:r>
      <w:r>
        <w:rPr>
          <w:rStyle w:val="11"/>
          <w:rFonts w:ascii="Times New Roman" w:hAnsi="Times New Roman" w:cs="Times New Roman"/>
          <w:sz w:val="28"/>
          <w:szCs w:val="28"/>
        </w:rPr>
        <w:t>3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«</w:t>
      </w:r>
      <w:r w:rsidRPr="004859EF">
        <w:rPr>
          <w:rStyle w:val="11"/>
          <w:rFonts w:ascii="Times New Roman" w:hAnsi="Times New Roman" w:cs="Times New Roman"/>
          <w:sz w:val="28"/>
          <w:szCs w:val="28"/>
        </w:rPr>
        <w:t>Мобилизационная и вневойсковая подготовка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»</w:t>
      </w:r>
      <w:r w:rsidR="009238A0">
        <w:rPr>
          <w:rStyle w:val="11"/>
          <w:rFonts w:ascii="Times New Roman" w:hAnsi="Times New Roman" w:cs="Times New Roman"/>
          <w:sz w:val="28"/>
          <w:szCs w:val="28"/>
        </w:rPr>
        <w:t xml:space="preserve"> перенос свободных лимитов</w:t>
      </w:r>
      <w:r w:rsidR="004929B6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1D375A">
        <w:rPr>
          <w:rStyle w:val="11"/>
          <w:rFonts w:ascii="Times New Roman" w:hAnsi="Times New Roman" w:cs="Times New Roman"/>
          <w:sz w:val="28"/>
          <w:szCs w:val="28"/>
        </w:rPr>
        <w:t xml:space="preserve">для </w:t>
      </w:r>
      <w:r w:rsidR="004929B6">
        <w:rPr>
          <w:rStyle w:val="11"/>
          <w:rFonts w:ascii="Times New Roman" w:hAnsi="Times New Roman" w:cs="Times New Roman"/>
          <w:sz w:val="28"/>
          <w:szCs w:val="28"/>
        </w:rPr>
        <w:t>вы</w:t>
      </w:r>
      <w:r w:rsidR="001D375A">
        <w:rPr>
          <w:rStyle w:val="11"/>
          <w:rFonts w:ascii="Times New Roman" w:hAnsi="Times New Roman" w:cs="Times New Roman"/>
          <w:sz w:val="28"/>
          <w:szCs w:val="28"/>
        </w:rPr>
        <w:t>платы</w:t>
      </w:r>
      <w:r w:rsidR="004929B6">
        <w:rPr>
          <w:rStyle w:val="11"/>
          <w:rFonts w:ascii="Times New Roman" w:hAnsi="Times New Roman" w:cs="Times New Roman"/>
          <w:sz w:val="28"/>
          <w:szCs w:val="28"/>
        </w:rPr>
        <w:t xml:space="preserve"> персоналу премии по итогам работы</w:t>
      </w:r>
      <w:r w:rsidR="001D375A">
        <w:rPr>
          <w:rStyle w:val="11"/>
          <w:rFonts w:ascii="Times New Roman" w:hAnsi="Times New Roman" w:cs="Times New Roman"/>
          <w:sz w:val="28"/>
          <w:szCs w:val="28"/>
        </w:rPr>
        <w:t xml:space="preserve"> с КВР 244 (прочая закупка товаров, работ и услуг) на КВР 100 (р</w:t>
      </w:r>
      <w:r w:rsidR="001D375A" w:rsidRPr="001D375A">
        <w:rPr>
          <w:rStyle w:val="11"/>
          <w:rFonts w:ascii="Times New Roman" w:hAnsi="Times New Roman" w:cs="Times New Roman"/>
          <w:sz w:val="28"/>
          <w:szCs w:val="28"/>
        </w:rPr>
        <w:t>асходы на выплаты персоналу в целях обеспечения выполнения функций государственными органами</w:t>
      </w:r>
      <w:r w:rsidR="001D375A">
        <w:rPr>
          <w:rStyle w:val="11"/>
          <w:rFonts w:ascii="Times New Roman" w:hAnsi="Times New Roman" w:cs="Times New Roman"/>
          <w:sz w:val="28"/>
          <w:szCs w:val="28"/>
        </w:rPr>
        <w:t xml:space="preserve">)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по письму администрации Дубовского муниципального района от </w:t>
      </w:r>
      <w:r w:rsidR="004929B6">
        <w:rPr>
          <w:rStyle w:val="11"/>
          <w:rFonts w:ascii="Times New Roman" w:hAnsi="Times New Roman" w:cs="Times New Roman"/>
          <w:sz w:val="28"/>
          <w:szCs w:val="28"/>
        </w:rPr>
        <w:t>28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>.</w:t>
      </w:r>
      <w:r>
        <w:rPr>
          <w:rStyle w:val="11"/>
          <w:rFonts w:ascii="Times New Roman" w:hAnsi="Times New Roman" w:cs="Times New Roman"/>
          <w:sz w:val="28"/>
          <w:szCs w:val="28"/>
        </w:rPr>
        <w:t>0</w:t>
      </w:r>
      <w:r w:rsidR="004929B6">
        <w:rPr>
          <w:rStyle w:val="11"/>
          <w:rFonts w:ascii="Times New Roman" w:hAnsi="Times New Roman" w:cs="Times New Roman"/>
          <w:sz w:val="28"/>
          <w:szCs w:val="28"/>
        </w:rPr>
        <w:t>7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>.202</w:t>
      </w:r>
      <w:r>
        <w:rPr>
          <w:rStyle w:val="11"/>
          <w:rFonts w:ascii="Times New Roman" w:hAnsi="Times New Roman" w:cs="Times New Roman"/>
          <w:sz w:val="28"/>
          <w:szCs w:val="28"/>
        </w:rPr>
        <w:t>5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 xml:space="preserve"> г. №</w:t>
      </w:r>
      <w:r w:rsidR="004929B6">
        <w:rPr>
          <w:rStyle w:val="11"/>
          <w:rFonts w:ascii="Times New Roman" w:hAnsi="Times New Roman" w:cs="Times New Roman"/>
          <w:sz w:val="28"/>
          <w:szCs w:val="28"/>
        </w:rPr>
        <w:t>3412</w:t>
      </w:r>
      <w:r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460B09" w:rsidRDefault="00460B09" w:rsidP="00460B09">
      <w:pPr>
        <w:tabs>
          <w:tab w:val="left" w:pos="2268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 xml:space="preserve">.Изменения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суммы</w:t>
      </w: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бюджетных ассигнований</w:t>
      </w:r>
    </w:p>
    <w:p w:rsidR="00460B09" w:rsidRDefault="00460B09" w:rsidP="00460B09">
      <w:pPr>
        <w:tabs>
          <w:tab w:val="left" w:pos="2552"/>
        </w:tabs>
        <w:jc w:val="center"/>
        <w:rPr>
          <w:rStyle w:val="11"/>
          <w:rFonts w:ascii="Times New Roman" w:hAnsi="Times New Roman" w:cs="Times New Roman"/>
          <w:sz w:val="28"/>
          <w:szCs w:val="28"/>
        </w:rPr>
      </w:pP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>по разделу 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>00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Национальная экономика</w:t>
      </w: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>»:</w:t>
      </w:r>
    </w:p>
    <w:p w:rsidR="00460B09" w:rsidRDefault="00460B09" w:rsidP="00460B09">
      <w:pPr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-110 000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рублей - уменьшение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бюджетных ассигнований по подразделу 0</w:t>
      </w:r>
      <w:r>
        <w:rPr>
          <w:rStyle w:val="11"/>
          <w:rFonts w:ascii="Times New Roman" w:hAnsi="Times New Roman" w:cs="Times New Roman"/>
          <w:sz w:val="28"/>
          <w:szCs w:val="28"/>
        </w:rPr>
        <w:t>4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0</w:t>
      </w:r>
      <w:r>
        <w:rPr>
          <w:rStyle w:val="11"/>
          <w:rFonts w:ascii="Times New Roman" w:hAnsi="Times New Roman" w:cs="Times New Roman"/>
          <w:sz w:val="28"/>
          <w:szCs w:val="28"/>
        </w:rPr>
        <w:t>5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11"/>
          <w:rFonts w:ascii="Times New Roman" w:hAnsi="Times New Roman" w:cs="Times New Roman"/>
          <w:sz w:val="28"/>
          <w:szCs w:val="28"/>
        </w:rPr>
        <w:t>Сельское хозяйство и рыболовство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»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по письму администрации Дубовского муниципального района от 13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>.</w:t>
      </w:r>
      <w:r>
        <w:rPr>
          <w:rStyle w:val="11"/>
          <w:rFonts w:ascii="Times New Roman" w:hAnsi="Times New Roman" w:cs="Times New Roman"/>
          <w:sz w:val="28"/>
          <w:szCs w:val="28"/>
        </w:rPr>
        <w:t>08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>.202</w:t>
      </w:r>
      <w:r>
        <w:rPr>
          <w:rStyle w:val="11"/>
          <w:rFonts w:ascii="Times New Roman" w:hAnsi="Times New Roman" w:cs="Times New Roman"/>
          <w:sz w:val="28"/>
          <w:szCs w:val="28"/>
        </w:rPr>
        <w:t>5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 xml:space="preserve"> г. №</w:t>
      </w:r>
    </w:p>
    <w:p w:rsidR="00A81868" w:rsidRDefault="00460B09" w:rsidP="00A81868">
      <w:pPr>
        <w:tabs>
          <w:tab w:val="left" w:pos="2268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A81868" w:rsidRPr="00A76B04">
        <w:rPr>
          <w:rFonts w:ascii="Times New Roman" w:hAnsi="Times New Roman" w:cs="Times New Roman"/>
          <w:i/>
          <w:sz w:val="28"/>
          <w:szCs w:val="28"/>
          <w:u w:val="single"/>
        </w:rPr>
        <w:t xml:space="preserve">.Изменения </w:t>
      </w:r>
      <w:r w:rsidR="00A81868">
        <w:rPr>
          <w:rFonts w:ascii="Times New Roman" w:hAnsi="Times New Roman" w:cs="Times New Roman"/>
          <w:i/>
          <w:sz w:val="28"/>
          <w:szCs w:val="28"/>
          <w:u w:val="single"/>
        </w:rPr>
        <w:t>суммы</w:t>
      </w:r>
      <w:r w:rsidR="00A81868" w:rsidRPr="00A76B04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бюджетных ассигнований</w:t>
      </w:r>
    </w:p>
    <w:p w:rsidR="00A81868" w:rsidRDefault="00A81868" w:rsidP="00A81868">
      <w:pPr>
        <w:tabs>
          <w:tab w:val="left" w:pos="2552"/>
        </w:tabs>
        <w:jc w:val="center"/>
        <w:rPr>
          <w:rStyle w:val="11"/>
          <w:rFonts w:ascii="Times New Roman" w:hAnsi="Times New Roman" w:cs="Times New Roman"/>
          <w:sz w:val="28"/>
          <w:szCs w:val="28"/>
        </w:rPr>
      </w:pP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>по разделу 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>00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Жилищно-коммунальное хозяйство</w:t>
      </w: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>»:</w:t>
      </w:r>
    </w:p>
    <w:p w:rsidR="00FA4578" w:rsidRDefault="00FA4578" w:rsidP="00FA4578">
      <w:pPr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4929B6">
        <w:rPr>
          <w:rFonts w:ascii="Times New Roman" w:hAnsi="Times New Roman" w:cs="Times New Roman"/>
          <w:sz w:val="28"/>
          <w:szCs w:val="28"/>
        </w:rPr>
        <w:t>1 800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9B6">
        <w:rPr>
          <w:rFonts w:ascii="Times New Roman" w:hAnsi="Times New Roman" w:cs="Times New Roman"/>
          <w:sz w:val="28"/>
          <w:szCs w:val="28"/>
        </w:rPr>
        <w:t>000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рублей - увеличение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бюджетных ассигнований по подразделу 0</w:t>
      </w:r>
      <w:r>
        <w:rPr>
          <w:rStyle w:val="11"/>
          <w:rFonts w:ascii="Times New Roman" w:hAnsi="Times New Roman" w:cs="Times New Roman"/>
          <w:sz w:val="28"/>
          <w:szCs w:val="28"/>
        </w:rPr>
        <w:t>5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0</w:t>
      </w:r>
      <w:r>
        <w:rPr>
          <w:rStyle w:val="11"/>
          <w:rFonts w:ascii="Times New Roman" w:hAnsi="Times New Roman" w:cs="Times New Roman"/>
          <w:sz w:val="28"/>
          <w:szCs w:val="28"/>
        </w:rPr>
        <w:t>2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11"/>
          <w:rFonts w:ascii="Times New Roman" w:hAnsi="Times New Roman" w:cs="Times New Roman"/>
          <w:sz w:val="28"/>
          <w:szCs w:val="28"/>
        </w:rPr>
        <w:t>Коммунальное хозяйство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»</w:t>
      </w:r>
      <w:r w:rsidR="004929B6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1D375A">
        <w:rPr>
          <w:rStyle w:val="11"/>
          <w:rFonts w:ascii="Times New Roman" w:hAnsi="Times New Roman" w:cs="Times New Roman"/>
          <w:sz w:val="28"/>
          <w:szCs w:val="28"/>
        </w:rPr>
        <w:t>для проведения комплекса работ по ремонту котельной №</w:t>
      </w:r>
      <w:r w:rsidR="004929B6">
        <w:rPr>
          <w:rStyle w:val="11"/>
          <w:rFonts w:ascii="Times New Roman" w:hAnsi="Times New Roman" w:cs="Times New Roman"/>
          <w:sz w:val="28"/>
          <w:szCs w:val="28"/>
        </w:rPr>
        <w:t>5</w:t>
      </w:r>
      <w:r w:rsidR="001D375A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4929B6">
        <w:rPr>
          <w:rStyle w:val="11"/>
          <w:rFonts w:ascii="Times New Roman" w:hAnsi="Times New Roman" w:cs="Times New Roman"/>
          <w:sz w:val="28"/>
          <w:szCs w:val="28"/>
        </w:rPr>
        <w:t>(приобретение котла, горелки, блока управления котла, монтаж котла)</w:t>
      </w:r>
      <w:r w:rsidR="001D375A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по письму администрации Дубовского муниципального района от </w:t>
      </w:r>
      <w:r w:rsidR="004929B6">
        <w:rPr>
          <w:rStyle w:val="11"/>
          <w:rFonts w:ascii="Times New Roman" w:hAnsi="Times New Roman" w:cs="Times New Roman"/>
          <w:sz w:val="28"/>
          <w:szCs w:val="28"/>
        </w:rPr>
        <w:t>28</w:t>
      </w:r>
      <w:r>
        <w:rPr>
          <w:rStyle w:val="11"/>
          <w:rFonts w:ascii="Times New Roman" w:hAnsi="Times New Roman" w:cs="Times New Roman"/>
          <w:sz w:val="28"/>
          <w:szCs w:val="28"/>
        </w:rPr>
        <w:t>.0</w:t>
      </w:r>
      <w:r w:rsidR="004929B6">
        <w:rPr>
          <w:rStyle w:val="11"/>
          <w:rFonts w:ascii="Times New Roman" w:hAnsi="Times New Roman" w:cs="Times New Roman"/>
          <w:sz w:val="28"/>
          <w:szCs w:val="28"/>
        </w:rPr>
        <w:t>7</w:t>
      </w:r>
      <w:r>
        <w:rPr>
          <w:rStyle w:val="11"/>
          <w:rFonts w:ascii="Times New Roman" w:hAnsi="Times New Roman" w:cs="Times New Roman"/>
          <w:sz w:val="28"/>
          <w:szCs w:val="28"/>
        </w:rPr>
        <w:t>.2025г. №</w:t>
      </w:r>
      <w:r w:rsidR="004929B6">
        <w:rPr>
          <w:rStyle w:val="11"/>
          <w:rFonts w:ascii="Times New Roman" w:hAnsi="Times New Roman" w:cs="Times New Roman"/>
          <w:sz w:val="28"/>
          <w:szCs w:val="28"/>
        </w:rPr>
        <w:t>3409</w:t>
      </w:r>
      <w:r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507718" w:rsidRDefault="00507718" w:rsidP="00507718">
      <w:pPr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+6 279,13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рублей - увеличение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бюджетных ассигнований по подразделу 0</w:t>
      </w:r>
      <w:r>
        <w:rPr>
          <w:rStyle w:val="11"/>
          <w:rFonts w:ascii="Times New Roman" w:hAnsi="Times New Roman" w:cs="Times New Roman"/>
          <w:sz w:val="28"/>
          <w:szCs w:val="28"/>
        </w:rPr>
        <w:t>5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0</w:t>
      </w:r>
      <w:r>
        <w:rPr>
          <w:rStyle w:val="11"/>
          <w:rFonts w:ascii="Times New Roman" w:hAnsi="Times New Roman" w:cs="Times New Roman"/>
          <w:sz w:val="28"/>
          <w:szCs w:val="28"/>
        </w:rPr>
        <w:t>3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11"/>
          <w:rFonts w:ascii="Times New Roman" w:hAnsi="Times New Roman" w:cs="Times New Roman"/>
          <w:sz w:val="28"/>
          <w:szCs w:val="28"/>
        </w:rPr>
        <w:t>Благоустройство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»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перерегистрация договора на водоснабжение парка "Комсомольский" (р</w:t>
      </w:r>
      <w:r w:rsidRPr="00507718">
        <w:rPr>
          <w:rStyle w:val="11"/>
          <w:rFonts w:ascii="Times New Roman" w:hAnsi="Times New Roman" w:cs="Times New Roman"/>
          <w:sz w:val="28"/>
          <w:szCs w:val="28"/>
        </w:rPr>
        <w:t xml:space="preserve">асходы на </w:t>
      </w:r>
      <w:proofErr w:type="spellStart"/>
      <w:r w:rsidRPr="00507718">
        <w:rPr>
          <w:rStyle w:val="11"/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07718">
        <w:rPr>
          <w:rStyle w:val="11"/>
          <w:rFonts w:ascii="Times New Roman" w:hAnsi="Times New Roman" w:cs="Times New Roman"/>
          <w:sz w:val="28"/>
          <w:szCs w:val="28"/>
        </w:rPr>
        <w:t xml:space="preserve"> субсидии из областного бюджета бюджетам муниципальных образований Волгоградской области на содержание объектов благоустройства</w:t>
      </w:r>
      <w:r>
        <w:rPr>
          <w:rStyle w:val="11"/>
          <w:rFonts w:ascii="Times New Roman" w:hAnsi="Times New Roman" w:cs="Times New Roman"/>
          <w:sz w:val="28"/>
          <w:szCs w:val="28"/>
        </w:rPr>
        <w:t>) по письму администрации Дубовского муниципального района от 14.08.2025г. №3650.</w:t>
      </w:r>
    </w:p>
    <w:p w:rsidR="00507718" w:rsidRDefault="00507718" w:rsidP="00507718">
      <w:pPr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-6 279,13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рублей - уменьшение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бюджетных ассигнований по подразделу 0</w:t>
      </w:r>
      <w:r>
        <w:rPr>
          <w:rStyle w:val="11"/>
          <w:rFonts w:ascii="Times New Roman" w:hAnsi="Times New Roman" w:cs="Times New Roman"/>
          <w:sz w:val="28"/>
          <w:szCs w:val="28"/>
        </w:rPr>
        <w:t>5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0</w:t>
      </w:r>
      <w:r>
        <w:rPr>
          <w:rStyle w:val="11"/>
          <w:rFonts w:ascii="Times New Roman" w:hAnsi="Times New Roman" w:cs="Times New Roman"/>
          <w:sz w:val="28"/>
          <w:szCs w:val="28"/>
        </w:rPr>
        <w:t>3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11"/>
          <w:rFonts w:ascii="Times New Roman" w:hAnsi="Times New Roman" w:cs="Times New Roman"/>
          <w:sz w:val="28"/>
          <w:szCs w:val="28"/>
        </w:rPr>
        <w:t>Благоустройство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»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перерегистрация договора на водоснабжение парка "Комсомольский" (</w:t>
      </w:r>
      <w:r w:rsidRPr="00507718">
        <w:rPr>
          <w:rStyle w:val="11"/>
          <w:rFonts w:ascii="Times New Roman" w:hAnsi="Times New Roman" w:cs="Times New Roman"/>
          <w:sz w:val="28"/>
          <w:szCs w:val="28"/>
        </w:rPr>
        <w:t>субсидии из областного бюджета бюджетам муниципальных образований Волгоградской области на содержание объектов благоустройства</w:t>
      </w:r>
      <w:r>
        <w:rPr>
          <w:rStyle w:val="11"/>
          <w:rFonts w:ascii="Times New Roman" w:hAnsi="Times New Roman" w:cs="Times New Roman"/>
          <w:sz w:val="28"/>
          <w:szCs w:val="28"/>
        </w:rPr>
        <w:t>) по письму администрации Дубовского муниципального района от 14.08.2025г. №3650.</w:t>
      </w:r>
    </w:p>
    <w:p w:rsidR="00507718" w:rsidRDefault="00507718" w:rsidP="00507718">
      <w:pPr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4929B6" w:rsidRDefault="004929B6" w:rsidP="004929B6">
      <w:pPr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</w:t>
      </w:r>
      <w:r w:rsidR="00E7631A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31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0</w:t>
      </w:r>
      <w:r w:rsidR="00E7631A">
        <w:rPr>
          <w:rFonts w:ascii="Times New Roman" w:hAnsi="Times New Roman" w:cs="Times New Roman"/>
          <w:sz w:val="28"/>
          <w:szCs w:val="28"/>
        </w:rPr>
        <w:t>,98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рублей - увеличение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бюджетных ассигнований по подразделу 0</w:t>
      </w:r>
      <w:r>
        <w:rPr>
          <w:rStyle w:val="11"/>
          <w:rFonts w:ascii="Times New Roman" w:hAnsi="Times New Roman" w:cs="Times New Roman"/>
          <w:sz w:val="28"/>
          <w:szCs w:val="28"/>
        </w:rPr>
        <w:t>5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0</w:t>
      </w:r>
      <w:r>
        <w:rPr>
          <w:rStyle w:val="11"/>
          <w:rFonts w:ascii="Times New Roman" w:hAnsi="Times New Roman" w:cs="Times New Roman"/>
          <w:sz w:val="28"/>
          <w:szCs w:val="28"/>
        </w:rPr>
        <w:t>5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«</w:t>
      </w:r>
      <w:r w:rsidR="00E7631A">
        <w:rPr>
          <w:rStyle w:val="11"/>
          <w:rFonts w:ascii="Times New Roman" w:hAnsi="Times New Roman" w:cs="Times New Roman"/>
          <w:sz w:val="28"/>
          <w:szCs w:val="28"/>
        </w:rPr>
        <w:t>Другие вопросы в области жилищно-к</w:t>
      </w:r>
      <w:r>
        <w:rPr>
          <w:rStyle w:val="11"/>
          <w:rFonts w:ascii="Times New Roman" w:hAnsi="Times New Roman" w:cs="Times New Roman"/>
          <w:sz w:val="28"/>
          <w:szCs w:val="28"/>
        </w:rPr>
        <w:t>оммунально</w:t>
      </w:r>
      <w:r w:rsidR="00E7631A">
        <w:rPr>
          <w:rStyle w:val="11"/>
          <w:rFonts w:ascii="Times New Roman" w:hAnsi="Times New Roman" w:cs="Times New Roman"/>
          <w:sz w:val="28"/>
          <w:szCs w:val="28"/>
        </w:rPr>
        <w:t>го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хозяйств</w:t>
      </w:r>
      <w:r w:rsidR="00E7631A">
        <w:rPr>
          <w:rStyle w:val="11"/>
          <w:rFonts w:ascii="Times New Roman" w:hAnsi="Times New Roman" w:cs="Times New Roman"/>
          <w:sz w:val="28"/>
          <w:szCs w:val="28"/>
        </w:rPr>
        <w:t>а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»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E7631A">
        <w:rPr>
          <w:rStyle w:val="11"/>
          <w:rFonts w:ascii="Times New Roman" w:hAnsi="Times New Roman" w:cs="Times New Roman"/>
          <w:sz w:val="28"/>
          <w:szCs w:val="28"/>
        </w:rPr>
        <w:t>для оплаты госпошлины по решению суда (дело №А12-80/2025-свалка-25000руб.), оплата пени по контракту по решению суда</w:t>
      </w:r>
      <w:r w:rsidR="009E2401">
        <w:rPr>
          <w:rStyle w:val="11"/>
          <w:rFonts w:ascii="Times New Roman" w:hAnsi="Times New Roman" w:cs="Times New Roman"/>
          <w:sz w:val="28"/>
          <w:szCs w:val="28"/>
        </w:rPr>
        <w:t xml:space="preserve"> в сумме 13607,98 руб., оплата госпошлины по решению суда в сумме 13703 руб. и оплата услуг представителя по решению суда в сумме 20000 руб. (дело №А12-7037/2025- ИП Муромцев А.А. за 2024г)</w:t>
      </w:r>
      <w:r w:rsidR="00E7631A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sz w:val="28"/>
          <w:szCs w:val="28"/>
        </w:rPr>
        <w:t>по письму администрации Дубовского муниципального района от 28.07.2025г. №34</w:t>
      </w:r>
      <w:r w:rsidR="009E2401">
        <w:rPr>
          <w:rStyle w:val="11"/>
          <w:rFonts w:ascii="Times New Roman" w:hAnsi="Times New Roman" w:cs="Times New Roman"/>
          <w:sz w:val="28"/>
          <w:szCs w:val="28"/>
        </w:rPr>
        <w:t>10</w:t>
      </w:r>
      <w:r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9E2401" w:rsidRDefault="009E2401" w:rsidP="009E2401">
      <w:pPr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-72 310,98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рублей - уменьшение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бюджетных ассигнований по подразделу 0</w:t>
      </w:r>
      <w:r>
        <w:rPr>
          <w:rStyle w:val="11"/>
          <w:rFonts w:ascii="Times New Roman" w:hAnsi="Times New Roman" w:cs="Times New Roman"/>
          <w:sz w:val="28"/>
          <w:szCs w:val="28"/>
        </w:rPr>
        <w:t>5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0</w:t>
      </w:r>
      <w:r>
        <w:rPr>
          <w:rStyle w:val="11"/>
          <w:rFonts w:ascii="Times New Roman" w:hAnsi="Times New Roman" w:cs="Times New Roman"/>
          <w:sz w:val="28"/>
          <w:szCs w:val="28"/>
        </w:rPr>
        <w:t>5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11"/>
          <w:rFonts w:ascii="Times New Roman" w:hAnsi="Times New Roman" w:cs="Times New Roman"/>
          <w:sz w:val="28"/>
          <w:szCs w:val="28"/>
        </w:rPr>
        <w:t>Другие вопросы в области жилищно-коммунального хозяйства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»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перенос свободных лимитов для оплаты госпошлины по решению суда (дело №А12-80/2025-свалка-25000руб.), оплата пени по контракту по решению суда в сумме 13607,98 руб., оплата госпошлины по решению суда в сумме 13703 руб. и оплата услуг представителя по решению суда в сумме 20000 руб. (дело №А12-7037/2025- ИП Муромцев А.А. за 2024г) с КВР 244 (прочая закупка товаров, работ и услуг) на КВР 800 (у</w:t>
      </w:r>
      <w:r w:rsidRPr="009E2401">
        <w:rPr>
          <w:rStyle w:val="11"/>
          <w:rFonts w:ascii="Times New Roman" w:hAnsi="Times New Roman" w:cs="Times New Roman"/>
          <w:sz w:val="28"/>
          <w:szCs w:val="28"/>
        </w:rPr>
        <w:t xml:space="preserve">плата налогов и сборов органами </w:t>
      </w:r>
      <w:proofErr w:type="spellStart"/>
      <w:r w:rsidRPr="009E2401">
        <w:rPr>
          <w:rStyle w:val="11"/>
          <w:rFonts w:ascii="Times New Roman" w:hAnsi="Times New Roman" w:cs="Times New Roman"/>
          <w:sz w:val="28"/>
          <w:szCs w:val="28"/>
        </w:rPr>
        <w:t>гос.власти</w:t>
      </w:r>
      <w:proofErr w:type="spellEnd"/>
      <w:r w:rsidRPr="009E2401">
        <w:rPr>
          <w:rStyle w:val="11"/>
          <w:rFonts w:ascii="Times New Roman" w:hAnsi="Times New Roman" w:cs="Times New Roman"/>
          <w:sz w:val="28"/>
          <w:szCs w:val="28"/>
        </w:rPr>
        <w:t xml:space="preserve"> и казенными учреждениями</w:t>
      </w:r>
      <w:r>
        <w:rPr>
          <w:rStyle w:val="11"/>
          <w:rFonts w:ascii="Times New Roman" w:hAnsi="Times New Roman" w:cs="Times New Roman"/>
          <w:sz w:val="28"/>
          <w:szCs w:val="28"/>
        </w:rPr>
        <w:t>) по письму администрации Дубовского муниципального района от 28.07.2025г. №3410.</w:t>
      </w:r>
    </w:p>
    <w:p w:rsidR="00155F13" w:rsidRDefault="00155F13" w:rsidP="001D375A">
      <w:pPr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562D45" w:rsidRDefault="00D10BA1" w:rsidP="00BB0A51">
      <w:pPr>
        <w:pBdr>
          <w:left w:val="none" w:sz="0" w:space="1" w:color="000000"/>
        </w:pBdr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A76B04">
        <w:rPr>
          <w:rStyle w:val="11"/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D038B5">
        <w:rPr>
          <w:rStyle w:val="11"/>
          <w:rFonts w:ascii="Times New Roman" w:hAnsi="Times New Roman" w:cs="Times New Roman"/>
          <w:sz w:val="28"/>
          <w:szCs w:val="28"/>
        </w:rPr>
        <w:t xml:space="preserve">городского поселения г. </w:t>
      </w:r>
      <w:r w:rsidRPr="00A76B04">
        <w:rPr>
          <w:rStyle w:val="11"/>
          <w:rFonts w:ascii="Times New Roman" w:hAnsi="Times New Roman" w:cs="Times New Roman"/>
          <w:sz w:val="28"/>
          <w:szCs w:val="28"/>
        </w:rPr>
        <w:t>Дубов</w:t>
      </w:r>
      <w:r w:rsidR="00D038B5">
        <w:rPr>
          <w:rStyle w:val="11"/>
          <w:rFonts w:ascii="Times New Roman" w:hAnsi="Times New Roman" w:cs="Times New Roman"/>
          <w:sz w:val="28"/>
          <w:szCs w:val="28"/>
        </w:rPr>
        <w:t>ка</w:t>
      </w:r>
      <w:r w:rsidRPr="00A76B04">
        <w:rPr>
          <w:rStyle w:val="11"/>
          <w:rFonts w:ascii="Times New Roman" w:hAnsi="Times New Roman" w:cs="Times New Roman"/>
          <w:sz w:val="28"/>
          <w:szCs w:val="28"/>
        </w:rPr>
        <w:t xml:space="preserve"> составят </w:t>
      </w:r>
      <w:r w:rsidR="006A70DB">
        <w:rPr>
          <w:rStyle w:val="11"/>
          <w:rFonts w:ascii="Times New Roman" w:hAnsi="Times New Roman" w:cs="Times New Roman"/>
          <w:sz w:val="28"/>
          <w:szCs w:val="28"/>
        </w:rPr>
        <w:t>10</w:t>
      </w:r>
      <w:r w:rsidR="00025B2E">
        <w:rPr>
          <w:rStyle w:val="11"/>
          <w:rFonts w:ascii="Times New Roman" w:hAnsi="Times New Roman" w:cs="Times New Roman"/>
          <w:sz w:val="28"/>
          <w:szCs w:val="28"/>
        </w:rPr>
        <w:t>3</w:t>
      </w:r>
      <w:r w:rsidR="006A70DB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0150D9">
        <w:rPr>
          <w:rStyle w:val="11"/>
          <w:rFonts w:ascii="Times New Roman" w:hAnsi="Times New Roman" w:cs="Times New Roman"/>
          <w:sz w:val="28"/>
          <w:szCs w:val="28"/>
        </w:rPr>
        <w:t>36</w:t>
      </w:r>
      <w:r w:rsidR="00025B2E">
        <w:rPr>
          <w:rStyle w:val="11"/>
          <w:rFonts w:ascii="Times New Roman" w:hAnsi="Times New Roman" w:cs="Times New Roman"/>
          <w:sz w:val="28"/>
          <w:szCs w:val="28"/>
        </w:rPr>
        <w:t>7</w:t>
      </w:r>
      <w:r w:rsidR="004757EB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6A70DB">
        <w:rPr>
          <w:rStyle w:val="11"/>
          <w:rFonts w:ascii="Times New Roman" w:hAnsi="Times New Roman" w:cs="Times New Roman"/>
          <w:sz w:val="28"/>
          <w:szCs w:val="28"/>
        </w:rPr>
        <w:t>764</w:t>
      </w:r>
      <w:r w:rsidR="007C278E">
        <w:rPr>
          <w:rStyle w:val="11"/>
          <w:rFonts w:ascii="Times New Roman" w:hAnsi="Times New Roman" w:cs="Times New Roman"/>
          <w:sz w:val="28"/>
          <w:szCs w:val="28"/>
        </w:rPr>
        <w:t>,</w:t>
      </w:r>
      <w:r w:rsidR="00336833">
        <w:rPr>
          <w:rStyle w:val="11"/>
          <w:rFonts w:ascii="Times New Roman" w:hAnsi="Times New Roman" w:cs="Times New Roman"/>
          <w:sz w:val="28"/>
          <w:szCs w:val="28"/>
        </w:rPr>
        <w:t>4</w:t>
      </w:r>
      <w:r w:rsidR="006A70DB">
        <w:rPr>
          <w:rStyle w:val="11"/>
          <w:rFonts w:ascii="Times New Roman" w:hAnsi="Times New Roman" w:cs="Times New Roman"/>
          <w:sz w:val="28"/>
          <w:szCs w:val="28"/>
        </w:rPr>
        <w:t>8</w:t>
      </w:r>
      <w:r>
        <w:rPr>
          <w:rStyle w:val="11"/>
          <w:rFonts w:ascii="Times New Roman" w:hAnsi="Times New Roman" w:cs="Times New Roman"/>
          <w:sz w:val="28"/>
          <w:szCs w:val="28"/>
        </w:rPr>
        <w:t>рубл</w:t>
      </w:r>
      <w:r w:rsidR="000879DD">
        <w:rPr>
          <w:rStyle w:val="11"/>
          <w:rFonts w:ascii="Times New Roman" w:hAnsi="Times New Roman" w:cs="Times New Roman"/>
          <w:sz w:val="28"/>
          <w:szCs w:val="28"/>
        </w:rPr>
        <w:t>ей</w:t>
      </w:r>
      <w:r w:rsidRPr="0017495C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9E6182" w:rsidRDefault="009E6182" w:rsidP="00BB0A51">
      <w:pPr>
        <w:pStyle w:val="ConsNormal"/>
        <w:pBdr>
          <w:left w:val="none" w:sz="0" w:space="1" w:color="000000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D205E" w:rsidRDefault="007C278E" w:rsidP="00BB0A51">
      <w:pPr>
        <w:pStyle w:val="ConsNormal"/>
        <w:pBdr>
          <w:left w:val="none" w:sz="0" w:space="1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754F0">
        <w:rPr>
          <w:rFonts w:ascii="Times New Roman" w:hAnsi="Times New Roman" w:cs="Times New Roman"/>
          <w:sz w:val="28"/>
          <w:szCs w:val="28"/>
        </w:rPr>
        <w:t>Дефицит бюджета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54F0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460B09">
        <w:rPr>
          <w:rFonts w:ascii="Times New Roman" w:hAnsi="Times New Roman" w:cs="Times New Roman"/>
          <w:sz w:val="28"/>
          <w:szCs w:val="28"/>
        </w:rPr>
        <w:t>1</w:t>
      </w:r>
      <w:r w:rsidR="004757EB" w:rsidRPr="00460B09">
        <w:rPr>
          <w:rFonts w:ascii="Times New Roman" w:hAnsi="Times New Roman" w:cs="Times New Roman"/>
          <w:sz w:val="28"/>
          <w:szCs w:val="28"/>
        </w:rPr>
        <w:t xml:space="preserve"> </w:t>
      </w:r>
      <w:r w:rsidR="00460B09">
        <w:rPr>
          <w:rFonts w:ascii="Times New Roman" w:hAnsi="Times New Roman" w:cs="Times New Roman"/>
          <w:sz w:val="28"/>
          <w:szCs w:val="28"/>
        </w:rPr>
        <w:t>574</w:t>
      </w:r>
      <w:r w:rsidR="004757EB" w:rsidRPr="00460B09">
        <w:rPr>
          <w:rFonts w:ascii="Times New Roman" w:hAnsi="Times New Roman" w:cs="Times New Roman"/>
          <w:sz w:val="28"/>
          <w:szCs w:val="28"/>
        </w:rPr>
        <w:t xml:space="preserve"> </w:t>
      </w:r>
      <w:r w:rsidR="006932D0" w:rsidRPr="00460B09">
        <w:rPr>
          <w:rFonts w:ascii="Times New Roman" w:hAnsi="Times New Roman" w:cs="Times New Roman"/>
          <w:sz w:val="28"/>
          <w:szCs w:val="28"/>
        </w:rPr>
        <w:t>377,3</w:t>
      </w:r>
      <w:r w:rsidR="0082481B" w:rsidRPr="00460B09">
        <w:rPr>
          <w:rFonts w:ascii="Times New Roman" w:hAnsi="Times New Roman" w:cs="Times New Roman"/>
          <w:sz w:val="28"/>
          <w:szCs w:val="28"/>
        </w:rPr>
        <w:t>8</w:t>
      </w:r>
      <w:r w:rsidR="00603404" w:rsidRPr="00460B09">
        <w:rPr>
          <w:rFonts w:ascii="Times New Roman" w:hAnsi="Times New Roman"/>
          <w:sz w:val="28"/>
        </w:rPr>
        <w:t xml:space="preserve"> рублей, или </w:t>
      </w:r>
      <w:r w:rsidR="00460B09">
        <w:rPr>
          <w:rFonts w:ascii="Times New Roman" w:hAnsi="Times New Roman"/>
          <w:sz w:val="28"/>
        </w:rPr>
        <w:t>3,5</w:t>
      </w:r>
      <w:r w:rsidR="00675C12" w:rsidRPr="00675C12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Pr="00603404">
        <w:rPr>
          <w:rFonts w:ascii="Times New Roman" w:hAnsi="Times New Roman"/>
          <w:sz w:val="28"/>
        </w:rPr>
        <w:t>%</w:t>
      </w:r>
      <w:r w:rsidRPr="00D754F0">
        <w:rPr>
          <w:rFonts w:ascii="Times New Roman" w:hAnsi="Times New Roman" w:cs="Times New Roman"/>
          <w:sz w:val="28"/>
          <w:szCs w:val="28"/>
        </w:rPr>
        <w:t xml:space="preserve"> утвержденного общего го</w:t>
      </w:r>
      <w:r>
        <w:rPr>
          <w:rFonts w:ascii="Times New Roman" w:hAnsi="Times New Roman" w:cs="Times New Roman"/>
          <w:sz w:val="28"/>
          <w:szCs w:val="28"/>
        </w:rPr>
        <w:t xml:space="preserve">дового объема доходов </w:t>
      </w:r>
      <w:r w:rsidRPr="00D754F0">
        <w:rPr>
          <w:rFonts w:ascii="Times New Roman" w:hAnsi="Times New Roman" w:cs="Times New Roman"/>
          <w:sz w:val="28"/>
          <w:szCs w:val="28"/>
        </w:rPr>
        <w:t xml:space="preserve">бюджета без учета утвержденного объема безвозмездных поступлений и поступлений налоговых доходов по дополнительным нормативам отчислений. </w:t>
      </w:r>
    </w:p>
    <w:p w:rsidR="0019278F" w:rsidRDefault="0019278F" w:rsidP="00BB0A51">
      <w:pPr>
        <w:pStyle w:val="ConsNormal"/>
        <w:pBdr>
          <w:left w:val="none" w:sz="0" w:space="1" w:color="000000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36833" w:rsidRDefault="00336833" w:rsidP="009E300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5970" w:rsidRDefault="004C5970" w:rsidP="009E300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5970" w:rsidRDefault="004C5970" w:rsidP="009E300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5970" w:rsidRDefault="004C5970" w:rsidP="009E300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65DB" w:rsidRDefault="000B6DDD" w:rsidP="009E3002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Н</w:t>
      </w:r>
      <w:r w:rsidR="006465DB" w:rsidRPr="001B7CE3">
        <w:rPr>
          <w:rFonts w:ascii="Times New Roman" w:hAnsi="Times New Roman" w:cs="Times New Roman"/>
          <w:sz w:val="28"/>
          <w:szCs w:val="28"/>
        </w:rPr>
        <w:t>ачальник финансового отдела</w:t>
      </w:r>
    </w:p>
    <w:p w:rsidR="006465DB" w:rsidRDefault="006465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администрации Дубовского</w:t>
      </w:r>
    </w:p>
    <w:p w:rsidR="006465DB" w:rsidRDefault="006465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757E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6DDD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0B6DDD">
        <w:rPr>
          <w:rFonts w:ascii="Times New Roman" w:hAnsi="Times New Roman" w:cs="Times New Roman"/>
          <w:sz w:val="28"/>
          <w:szCs w:val="28"/>
        </w:rPr>
        <w:t>Медникова</w:t>
      </w:r>
      <w:proofErr w:type="spellEnd"/>
    </w:p>
    <w:p w:rsidR="006465DB" w:rsidRDefault="006465DB">
      <w:pPr>
        <w:spacing w:line="240" w:lineRule="auto"/>
        <w:jc w:val="both"/>
      </w:pPr>
    </w:p>
    <w:sectPr w:rsidR="006465DB" w:rsidSect="00CD4B56">
      <w:pgSz w:w="11906" w:h="16838"/>
      <w:pgMar w:top="567" w:right="567" w:bottom="426" w:left="993" w:header="720" w:footer="720" w:gutter="0"/>
      <w:cols w:space="720"/>
      <w:docGrid w:linePitch="312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C0046"/>
    <w:multiLevelType w:val="hybridMultilevel"/>
    <w:tmpl w:val="2B2EE240"/>
    <w:lvl w:ilvl="0" w:tplc="25E40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hideSpellingErrors/>
  <w:hideGrammaticalError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B083C"/>
    <w:rsid w:val="00000350"/>
    <w:rsid w:val="00000748"/>
    <w:rsid w:val="00001E6E"/>
    <w:rsid w:val="00002540"/>
    <w:rsid w:val="00007C0E"/>
    <w:rsid w:val="00011175"/>
    <w:rsid w:val="000126C0"/>
    <w:rsid w:val="000139CD"/>
    <w:rsid w:val="0001439B"/>
    <w:rsid w:val="000150D3"/>
    <w:rsid w:val="000150D9"/>
    <w:rsid w:val="00015B3F"/>
    <w:rsid w:val="00021141"/>
    <w:rsid w:val="00021C20"/>
    <w:rsid w:val="000225E1"/>
    <w:rsid w:val="000226E2"/>
    <w:rsid w:val="00024A41"/>
    <w:rsid w:val="00024A88"/>
    <w:rsid w:val="00024EBE"/>
    <w:rsid w:val="00025B2E"/>
    <w:rsid w:val="00027404"/>
    <w:rsid w:val="000308F1"/>
    <w:rsid w:val="00031481"/>
    <w:rsid w:val="00031669"/>
    <w:rsid w:val="00032774"/>
    <w:rsid w:val="000348E1"/>
    <w:rsid w:val="00034D2F"/>
    <w:rsid w:val="00037413"/>
    <w:rsid w:val="00037561"/>
    <w:rsid w:val="000450C6"/>
    <w:rsid w:val="000507A7"/>
    <w:rsid w:val="00053312"/>
    <w:rsid w:val="00053669"/>
    <w:rsid w:val="00055F8A"/>
    <w:rsid w:val="00060DCA"/>
    <w:rsid w:val="00062D40"/>
    <w:rsid w:val="00066915"/>
    <w:rsid w:val="000672F8"/>
    <w:rsid w:val="00070A79"/>
    <w:rsid w:val="0007267B"/>
    <w:rsid w:val="00072D83"/>
    <w:rsid w:val="000739D3"/>
    <w:rsid w:val="00075671"/>
    <w:rsid w:val="000762D5"/>
    <w:rsid w:val="000763AE"/>
    <w:rsid w:val="00077414"/>
    <w:rsid w:val="00080C5B"/>
    <w:rsid w:val="00080F76"/>
    <w:rsid w:val="0008169A"/>
    <w:rsid w:val="000868FB"/>
    <w:rsid w:val="000879DD"/>
    <w:rsid w:val="00091623"/>
    <w:rsid w:val="000919DB"/>
    <w:rsid w:val="00091CA8"/>
    <w:rsid w:val="0009279B"/>
    <w:rsid w:val="00092803"/>
    <w:rsid w:val="000A63D8"/>
    <w:rsid w:val="000A7C4D"/>
    <w:rsid w:val="000B0AB0"/>
    <w:rsid w:val="000B2258"/>
    <w:rsid w:val="000B317C"/>
    <w:rsid w:val="000B3259"/>
    <w:rsid w:val="000B3893"/>
    <w:rsid w:val="000B4F07"/>
    <w:rsid w:val="000B65A0"/>
    <w:rsid w:val="000B6DDD"/>
    <w:rsid w:val="000C2B27"/>
    <w:rsid w:val="000C42D5"/>
    <w:rsid w:val="000C6682"/>
    <w:rsid w:val="000D14F9"/>
    <w:rsid w:val="000D1D57"/>
    <w:rsid w:val="000D2B62"/>
    <w:rsid w:val="000D4201"/>
    <w:rsid w:val="000D6307"/>
    <w:rsid w:val="000D68A6"/>
    <w:rsid w:val="000E113E"/>
    <w:rsid w:val="000E27DA"/>
    <w:rsid w:val="000E65AE"/>
    <w:rsid w:val="000F0A89"/>
    <w:rsid w:val="000F4260"/>
    <w:rsid w:val="000F428C"/>
    <w:rsid w:val="000F42C1"/>
    <w:rsid w:val="000F5F6B"/>
    <w:rsid w:val="000F6708"/>
    <w:rsid w:val="000F75E8"/>
    <w:rsid w:val="00105495"/>
    <w:rsid w:val="00105EAC"/>
    <w:rsid w:val="001062DC"/>
    <w:rsid w:val="001065C6"/>
    <w:rsid w:val="0010706D"/>
    <w:rsid w:val="001102B3"/>
    <w:rsid w:val="00111177"/>
    <w:rsid w:val="00111D41"/>
    <w:rsid w:val="00111E7C"/>
    <w:rsid w:val="00111FC9"/>
    <w:rsid w:val="00113AE6"/>
    <w:rsid w:val="00113BE0"/>
    <w:rsid w:val="001146A3"/>
    <w:rsid w:val="001168D0"/>
    <w:rsid w:val="001200A7"/>
    <w:rsid w:val="00121949"/>
    <w:rsid w:val="001231C3"/>
    <w:rsid w:val="0012697C"/>
    <w:rsid w:val="00126FF3"/>
    <w:rsid w:val="00130605"/>
    <w:rsid w:val="00132DF1"/>
    <w:rsid w:val="00134D4B"/>
    <w:rsid w:val="00136C49"/>
    <w:rsid w:val="00136D0E"/>
    <w:rsid w:val="0014003E"/>
    <w:rsid w:val="001417FE"/>
    <w:rsid w:val="0014467A"/>
    <w:rsid w:val="001514FE"/>
    <w:rsid w:val="00152415"/>
    <w:rsid w:val="00154B3F"/>
    <w:rsid w:val="00155F13"/>
    <w:rsid w:val="001563A9"/>
    <w:rsid w:val="00156AD9"/>
    <w:rsid w:val="00156C12"/>
    <w:rsid w:val="00157856"/>
    <w:rsid w:val="001613A1"/>
    <w:rsid w:val="001624A6"/>
    <w:rsid w:val="00164F79"/>
    <w:rsid w:val="001710CE"/>
    <w:rsid w:val="0017495C"/>
    <w:rsid w:val="0017592A"/>
    <w:rsid w:val="00176846"/>
    <w:rsid w:val="001802C4"/>
    <w:rsid w:val="00180E48"/>
    <w:rsid w:val="00181944"/>
    <w:rsid w:val="00186CD5"/>
    <w:rsid w:val="00190680"/>
    <w:rsid w:val="00190C32"/>
    <w:rsid w:val="00192112"/>
    <w:rsid w:val="0019269C"/>
    <w:rsid w:val="0019278F"/>
    <w:rsid w:val="001936F0"/>
    <w:rsid w:val="00193BE7"/>
    <w:rsid w:val="0019647F"/>
    <w:rsid w:val="001A3B86"/>
    <w:rsid w:val="001A4379"/>
    <w:rsid w:val="001A5FAE"/>
    <w:rsid w:val="001A753C"/>
    <w:rsid w:val="001B08AB"/>
    <w:rsid w:val="001B0CFC"/>
    <w:rsid w:val="001B24C3"/>
    <w:rsid w:val="001B4D2D"/>
    <w:rsid w:val="001B4EF3"/>
    <w:rsid w:val="001B61D8"/>
    <w:rsid w:val="001B7CE3"/>
    <w:rsid w:val="001C24AE"/>
    <w:rsid w:val="001C2CC3"/>
    <w:rsid w:val="001C3F67"/>
    <w:rsid w:val="001C41C1"/>
    <w:rsid w:val="001C432D"/>
    <w:rsid w:val="001C50D9"/>
    <w:rsid w:val="001C56A6"/>
    <w:rsid w:val="001C6DCF"/>
    <w:rsid w:val="001C7388"/>
    <w:rsid w:val="001D20F7"/>
    <w:rsid w:val="001D375A"/>
    <w:rsid w:val="001D6CBA"/>
    <w:rsid w:val="001D7DAB"/>
    <w:rsid w:val="001E08D1"/>
    <w:rsid w:val="001E1D72"/>
    <w:rsid w:val="001E22C8"/>
    <w:rsid w:val="001E4509"/>
    <w:rsid w:val="001E63A2"/>
    <w:rsid w:val="001E649B"/>
    <w:rsid w:val="001F024F"/>
    <w:rsid w:val="001F06A6"/>
    <w:rsid w:val="001F1AF4"/>
    <w:rsid w:val="001F1FAB"/>
    <w:rsid w:val="001F20BB"/>
    <w:rsid w:val="001F3AB1"/>
    <w:rsid w:val="001F4B95"/>
    <w:rsid w:val="001F5316"/>
    <w:rsid w:val="001F5932"/>
    <w:rsid w:val="002011C8"/>
    <w:rsid w:val="00203C1F"/>
    <w:rsid w:val="0020581D"/>
    <w:rsid w:val="0021138C"/>
    <w:rsid w:val="00211960"/>
    <w:rsid w:val="00212F4E"/>
    <w:rsid w:val="00214772"/>
    <w:rsid w:val="0021617F"/>
    <w:rsid w:val="00217FEC"/>
    <w:rsid w:val="00223FFA"/>
    <w:rsid w:val="002248B7"/>
    <w:rsid w:val="002266D1"/>
    <w:rsid w:val="00226E70"/>
    <w:rsid w:val="00233A5D"/>
    <w:rsid w:val="0023540A"/>
    <w:rsid w:val="002354BE"/>
    <w:rsid w:val="00235597"/>
    <w:rsid w:val="00235E70"/>
    <w:rsid w:val="002366D5"/>
    <w:rsid w:val="00242CA0"/>
    <w:rsid w:val="00244005"/>
    <w:rsid w:val="0024408B"/>
    <w:rsid w:val="00244632"/>
    <w:rsid w:val="00245FAC"/>
    <w:rsid w:val="00246EF2"/>
    <w:rsid w:val="002476B0"/>
    <w:rsid w:val="00250160"/>
    <w:rsid w:val="00250D97"/>
    <w:rsid w:val="00251820"/>
    <w:rsid w:val="0025249E"/>
    <w:rsid w:val="00252891"/>
    <w:rsid w:val="00253F5E"/>
    <w:rsid w:val="002540BB"/>
    <w:rsid w:val="0025411C"/>
    <w:rsid w:val="00254395"/>
    <w:rsid w:val="0025697E"/>
    <w:rsid w:val="002619F2"/>
    <w:rsid w:val="0026603F"/>
    <w:rsid w:val="00266061"/>
    <w:rsid w:val="00267483"/>
    <w:rsid w:val="002721D9"/>
    <w:rsid w:val="00274B31"/>
    <w:rsid w:val="00274CC0"/>
    <w:rsid w:val="00276D10"/>
    <w:rsid w:val="0027754D"/>
    <w:rsid w:val="00280272"/>
    <w:rsid w:val="00282083"/>
    <w:rsid w:val="002854E3"/>
    <w:rsid w:val="00285C0F"/>
    <w:rsid w:val="00286EC6"/>
    <w:rsid w:val="00286EED"/>
    <w:rsid w:val="00291FB4"/>
    <w:rsid w:val="002929F6"/>
    <w:rsid w:val="002937A8"/>
    <w:rsid w:val="00293AF3"/>
    <w:rsid w:val="00296A70"/>
    <w:rsid w:val="00296F3D"/>
    <w:rsid w:val="00297CA3"/>
    <w:rsid w:val="002A3E61"/>
    <w:rsid w:val="002A458A"/>
    <w:rsid w:val="002A67DC"/>
    <w:rsid w:val="002A6F70"/>
    <w:rsid w:val="002A7B0F"/>
    <w:rsid w:val="002A7DDB"/>
    <w:rsid w:val="002B04F1"/>
    <w:rsid w:val="002B060D"/>
    <w:rsid w:val="002B0F7F"/>
    <w:rsid w:val="002B185E"/>
    <w:rsid w:val="002B1C41"/>
    <w:rsid w:val="002C0CD9"/>
    <w:rsid w:val="002C1A41"/>
    <w:rsid w:val="002C2FDF"/>
    <w:rsid w:val="002C3F81"/>
    <w:rsid w:val="002C4DDE"/>
    <w:rsid w:val="002C75A0"/>
    <w:rsid w:val="002C7EE2"/>
    <w:rsid w:val="002D3322"/>
    <w:rsid w:val="002D3698"/>
    <w:rsid w:val="002D3D1D"/>
    <w:rsid w:val="002D4F3D"/>
    <w:rsid w:val="002D6D7E"/>
    <w:rsid w:val="002E2E3C"/>
    <w:rsid w:val="002E4768"/>
    <w:rsid w:val="002E5644"/>
    <w:rsid w:val="002E7344"/>
    <w:rsid w:val="002F0499"/>
    <w:rsid w:val="002F61A2"/>
    <w:rsid w:val="002F75AB"/>
    <w:rsid w:val="003028FC"/>
    <w:rsid w:val="00302BDD"/>
    <w:rsid w:val="00303B1C"/>
    <w:rsid w:val="00303F88"/>
    <w:rsid w:val="003054D9"/>
    <w:rsid w:val="00305E6E"/>
    <w:rsid w:val="003071BD"/>
    <w:rsid w:val="003104FF"/>
    <w:rsid w:val="003122CF"/>
    <w:rsid w:val="00314778"/>
    <w:rsid w:val="00314B36"/>
    <w:rsid w:val="0031599E"/>
    <w:rsid w:val="003169C5"/>
    <w:rsid w:val="0032719D"/>
    <w:rsid w:val="00327387"/>
    <w:rsid w:val="0033229A"/>
    <w:rsid w:val="00332C1C"/>
    <w:rsid w:val="00333D20"/>
    <w:rsid w:val="00334A2E"/>
    <w:rsid w:val="00336833"/>
    <w:rsid w:val="00337010"/>
    <w:rsid w:val="003374A2"/>
    <w:rsid w:val="0034184D"/>
    <w:rsid w:val="0034297A"/>
    <w:rsid w:val="00346BD7"/>
    <w:rsid w:val="00347609"/>
    <w:rsid w:val="00351835"/>
    <w:rsid w:val="00352B4B"/>
    <w:rsid w:val="00352D34"/>
    <w:rsid w:val="003530B4"/>
    <w:rsid w:val="00354C5E"/>
    <w:rsid w:val="00357106"/>
    <w:rsid w:val="0036006D"/>
    <w:rsid w:val="00360205"/>
    <w:rsid w:val="00360C32"/>
    <w:rsid w:val="0036165E"/>
    <w:rsid w:val="003616BD"/>
    <w:rsid w:val="00361AA1"/>
    <w:rsid w:val="00361C07"/>
    <w:rsid w:val="0036286B"/>
    <w:rsid w:val="00363039"/>
    <w:rsid w:val="003651F3"/>
    <w:rsid w:val="003653FF"/>
    <w:rsid w:val="00366C43"/>
    <w:rsid w:val="003711C2"/>
    <w:rsid w:val="003729B3"/>
    <w:rsid w:val="003755F7"/>
    <w:rsid w:val="0037695F"/>
    <w:rsid w:val="0038026B"/>
    <w:rsid w:val="003809F6"/>
    <w:rsid w:val="00381003"/>
    <w:rsid w:val="0038422D"/>
    <w:rsid w:val="00384D2F"/>
    <w:rsid w:val="0038538E"/>
    <w:rsid w:val="00385D3F"/>
    <w:rsid w:val="00386E4A"/>
    <w:rsid w:val="003873FF"/>
    <w:rsid w:val="00387D40"/>
    <w:rsid w:val="00391E8B"/>
    <w:rsid w:val="003957EF"/>
    <w:rsid w:val="003A0D39"/>
    <w:rsid w:val="003A1972"/>
    <w:rsid w:val="003B21AE"/>
    <w:rsid w:val="003B259D"/>
    <w:rsid w:val="003B5AD8"/>
    <w:rsid w:val="003B65D4"/>
    <w:rsid w:val="003B7CB3"/>
    <w:rsid w:val="003C0CCB"/>
    <w:rsid w:val="003C1973"/>
    <w:rsid w:val="003C3434"/>
    <w:rsid w:val="003C5E9F"/>
    <w:rsid w:val="003C6DFF"/>
    <w:rsid w:val="003D0045"/>
    <w:rsid w:val="003D1042"/>
    <w:rsid w:val="003D339F"/>
    <w:rsid w:val="003D4A58"/>
    <w:rsid w:val="003D4C9B"/>
    <w:rsid w:val="003D62CC"/>
    <w:rsid w:val="003E04F2"/>
    <w:rsid w:val="003E3672"/>
    <w:rsid w:val="003E4679"/>
    <w:rsid w:val="003E4DC8"/>
    <w:rsid w:val="003E58A1"/>
    <w:rsid w:val="003E5DAD"/>
    <w:rsid w:val="003E64B9"/>
    <w:rsid w:val="003F0892"/>
    <w:rsid w:val="003F1AAE"/>
    <w:rsid w:val="003F1D0B"/>
    <w:rsid w:val="003F331C"/>
    <w:rsid w:val="003F6EE6"/>
    <w:rsid w:val="00400592"/>
    <w:rsid w:val="004018BD"/>
    <w:rsid w:val="00401F9C"/>
    <w:rsid w:val="00402851"/>
    <w:rsid w:val="00404687"/>
    <w:rsid w:val="00411464"/>
    <w:rsid w:val="00413E48"/>
    <w:rsid w:val="004148BE"/>
    <w:rsid w:val="0041576C"/>
    <w:rsid w:val="0041589F"/>
    <w:rsid w:val="00422011"/>
    <w:rsid w:val="0042233A"/>
    <w:rsid w:val="00422374"/>
    <w:rsid w:val="00425625"/>
    <w:rsid w:val="0043064C"/>
    <w:rsid w:val="00430860"/>
    <w:rsid w:val="004334C9"/>
    <w:rsid w:val="00436FD2"/>
    <w:rsid w:val="004372C4"/>
    <w:rsid w:val="004379F6"/>
    <w:rsid w:val="00441AE6"/>
    <w:rsid w:val="00442A93"/>
    <w:rsid w:val="00444D3D"/>
    <w:rsid w:val="00450C62"/>
    <w:rsid w:val="00450F4B"/>
    <w:rsid w:val="00453733"/>
    <w:rsid w:val="00454AAE"/>
    <w:rsid w:val="004607C6"/>
    <w:rsid w:val="00460B09"/>
    <w:rsid w:val="00461274"/>
    <w:rsid w:val="004625BD"/>
    <w:rsid w:val="00463C7A"/>
    <w:rsid w:val="00473F46"/>
    <w:rsid w:val="004757EB"/>
    <w:rsid w:val="00476247"/>
    <w:rsid w:val="004803A4"/>
    <w:rsid w:val="004859EF"/>
    <w:rsid w:val="004929B6"/>
    <w:rsid w:val="004930A0"/>
    <w:rsid w:val="004971B0"/>
    <w:rsid w:val="004A0F08"/>
    <w:rsid w:val="004A1815"/>
    <w:rsid w:val="004A42B3"/>
    <w:rsid w:val="004A43BB"/>
    <w:rsid w:val="004A4C68"/>
    <w:rsid w:val="004A6394"/>
    <w:rsid w:val="004B09E4"/>
    <w:rsid w:val="004B37ED"/>
    <w:rsid w:val="004B6F38"/>
    <w:rsid w:val="004B7276"/>
    <w:rsid w:val="004C03B3"/>
    <w:rsid w:val="004C052F"/>
    <w:rsid w:val="004C5349"/>
    <w:rsid w:val="004C5970"/>
    <w:rsid w:val="004C6F76"/>
    <w:rsid w:val="004D3CFF"/>
    <w:rsid w:val="004D40DB"/>
    <w:rsid w:val="004D46BD"/>
    <w:rsid w:val="004D7871"/>
    <w:rsid w:val="004D7DF0"/>
    <w:rsid w:val="004E30BC"/>
    <w:rsid w:val="004E499C"/>
    <w:rsid w:val="004E4D9B"/>
    <w:rsid w:val="004F0439"/>
    <w:rsid w:val="004F145F"/>
    <w:rsid w:val="004F1C4B"/>
    <w:rsid w:val="004F6678"/>
    <w:rsid w:val="00500EAE"/>
    <w:rsid w:val="00501792"/>
    <w:rsid w:val="00501976"/>
    <w:rsid w:val="00502B80"/>
    <w:rsid w:val="0050634B"/>
    <w:rsid w:val="00506A7F"/>
    <w:rsid w:val="00506F5E"/>
    <w:rsid w:val="00507718"/>
    <w:rsid w:val="00513CDC"/>
    <w:rsid w:val="00513D68"/>
    <w:rsid w:val="00514730"/>
    <w:rsid w:val="00515F05"/>
    <w:rsid w:val="0052044E"/>
    <w:rsid w:val="0052206C"/>
    <w:rsid w:val="00524CC5"/>
    <w:rsid w:val="00525E46"/>
    <w:rsid w:val="005313B7"/>
    <w:rsid w:val="00531899"/>
    <w:rsid w:val="00533485"/>
    <w:rsid w:val="00533F1E"/>
    <w:rsid w:val="00540F35"/>
    <w:rsid w:val="00541783"/>
    <w:rsid w:val="005429EE"/>
    <w:rsid w:val="00544D1F"/>
    <w:rsid w:val="00545A44"/>
    <w:rsid w:val="00546703"/>
    <w:rsid w:val="005474BB"/>
    <w:rsid w:val="00547FFE"/>
    <w:rsid w:val="005521FF"/>
    <w:rsid w:val="005526E3"/>
    <w:rsid w:val="00555792"/>
    <w:rsid w:val="00557582"/>
    <w:rsid w:val="00560236"/>
    <w:rsid w:val="0056092E"/>
    <w:rsid w:val="00562D45"/>
    <w:rsid w:val="00563988"/>
    <w:rsid w:val="00563F7A"/>
    <w:rsid w:val="005711E5"/>
    <w:rsid w:val="00574E74"/>
    <w:rsid w:val="00576696"/>
    <w:rsid w:val="0057693B"/>
    <w:rsid w:val="00581CD2"/>
    <w:rsid w:val="005827C6"/>
    <w:rsid w:val="0058449B"/>
    <w:rsid w:val="00585257"/>
    <w:rsid w:val="0059336D"/>
    <w:rsid w:val="005934F2"/>
    <w:rsid w:val="005943CC"/>
    <w:rsid w:val="005A0CDD"/>
    <w:rsid w:val="005A33CC"/>
    <w:rsid w:val="005A453C"/>
    <w:rsid w:val="005A5614"/>
    <w:rsid w:val="005B0082"/>
    <w:rsid w:val="005B0268"/>
    <w:rsid w:val="005B0547"/>
    <w:rsid w:val="005B0D24"/>
    <w:rsid w:val="005B1B44"/>
    <w:rsid w:val="005B3BDA"/>
    <w:rsid w:val="005B6379"/>
    <w:rsid w:val="005B70DF"/>
    <w:rsid w:val="005C097B"/>
    <w:rsid w:val="005C0FD5"/>
    <w:rsid w:val="005C1016"/>
    <w:rsid w:val="005C5063"/>
    <w:rsid w:val="005C522C"/>
    <w:rsid w:val="005C5343"/>
    <w:rsid w:val="005D0011"/>
    <w:rsid w:val="005D0806"/>
    <w:rsid w:val="005D429C"/>
    <w:rsid w:val="005D7CFA"/>
    <w:rsid w:val="005E2366"/>
    <w:rsid w:val="005E33C7"/>
    <w:rsid w:val="005E3954"/>
    <w:rsid w:val="005E6EF2"/>
    <w:rsid w:val="005E7133"/>
    <w:rsid w:val="005F0B64"/>
    <w:rsid w:val="005F5016"/>
    <w:rsid w:val="005F6743"/>
    <w:rsid w:val="005F70E3"/>
    <w:rsid w:val="00600413"/>
    <w:rsid w:val="00600D72"/>
    <w:rsid w:val="00603404"/>
    <w:rsid w:val="006034E6"/>
    <w:rsid w:val="00605FC3"/>
    <w:rsid w:val="00606C08"/>
    <w:rsid w:val="00606EA4"/>
    <w:rsid w:val="006071E1"/>
    <w:rsid w:val="006103C5"/>
    <w:rsid w:val="00610548"/>
    <w:rsid w:val="00610932"/>
    <w:rsid w:val="006121C5"/>
    <w:rsid w:val="00614C34"/>
    <w:rsid w:val="00614D6E"/>
    <w:rsid w:val="006152FB"/>
    <w:rsid w:val="00616C03"/>
    <w:rsid w:val="00620535"/>
    <w:rsid w:val="006205B7"/>
    <w:rsid w:val="006213B2"/>
    <w:rsid w:val="00621761"/>
    <w:rsid w:val="0062185C"/>
    <w:rsid w:val="0062223D"/>
    <w:rsid w:val="00624485"/>
    <w:rsid w:val="00624567"/>
    <w:rsid w:val="00624AC9"/>
    <w:rsid w:val="00624CAE"/>
    <w:rsid w:val="006276D7"/>
    <w:rsid w:val="006358C4"/>
    <w:rsid w:val="006371AD"/>
    <w:rsid w:val="00640368"/>
    <w:rsid w:val="00640491"/>
    <w:rsid w:val="006443A6"/>
    <w:rsid w:val="00644657"/>
    <w:rsid w:val="00644A9B"/>
    <w:rsid w:val="006465DB"/>
    <w:rsid w:val="00650BE8"/>
    <w:rsid w:val="006539F3"/>
    <w:rsid w:val="0065476D"/>
    <w:rsid w:val="00664D3B"/>
    <w:rsid w:val="006655D6"/>
    <w:rsid w:val="00666F04"/>
    <w:rsid w:val="006677AF"/>
    <w:rsid w:val="00667EA6"/>
    <w:rsid w:val="0067098D"/>
    <w:rsid w:val="006731AC"/>
    <w:rsid w:val="0067489C"/>
    <w:rsid w:val="00675884"/>
    <w:rsid w:val="00675C12"/>
    <w:rsid w:val="006760B3"/>
    <w:rsid w:val="006767BB"/>
    <w:rsid w:val="00677106"/>
    <w:rsid w:val="00681D7B"/>
    <w:rsid w:val="00682557"/>
    <w:rsid w:val="00684438"/>
    <w:rsid w:val="00684555"/>
    <w:rsid w:val="006852E8"/>
    <w:rsid w:val="00686089"/>
    <w:rsid w:val="00691C8F"/>
    <w:rsid w:val="006932D0"/>
    <w:rsid w:val="0069562C"/>
    <w:rsid w:val="00695F86"/>
    <w:rsid w:val="00697656"/>
    <w:rsid w:val="006A3742"/>
    <w:rsid w:val="006A612F"/>
    <w:rsid w:val="006A685D"/>
    <w:rsid w:val="006A6CEC"/>
    <w:rsid w:val="006A70DB"/>
    <w:rsid w:val="006A76BC"/>
    <w:rsid w:val="006A789B"/>
    <w:rsid w:val="006B01BA"/>
    <w:rsid w:val="006B03B2"/>
    <w:rsid w:val="006B04B0"/>
    <w:rsid w:val="006B4440"/>
    <w:rsid w:val="006C0CCB"/>
    <w:rsid w:val="006C0F66"/>
    <w:rsid w:val="006C434F"/>
    <w:rsid w:val="006C505C"/>
    <w:rsid w:val="006C515A"/>
    <w:rsid w:val="006D205E"/>
    <w:rsid w:val="006D5B92"/>
    <w:rsid w:val="006D5E96"/>
    <w:rsid w:val="006E0E16"/>
    <w:rsid w:val="006E1D30"/>
    <w:rsid w:val="006E3DA5"/>
    <w:rsid w:val="006E469B"/>
    <w:rsid w:val="006E49D3"/>
    <w:rsid w:val="006E5389"/>
    <w:rsid w:val="006F126E"/>
    <w:rsid w:val="006F1503"/>
    <w:rsid w:val="006F1D4B"/>
    <w:rsid w:val="00702038"/>
    <w:rsid w:val="00704B4B"/>
    <w:rsid w:val="00711CB2"/>
    <w:rsid w:val="00712AFB"/>
    <w:rsid w:val="0071324E"/>
    <w:rsid w:val="0071330A"/>
    <w:rsid w:val="00715F59"/>
    <w:rsid w:val="007175EC"/>
    <w:rsid w:val="0072094F"/>
    <w:rsid w:val="00720E85"/>
    <w:rsid w:val="007210B9"/>
    <w:rsid w:val="00722CD3"/>
    <w:rsid w:val="00722F74"/>
    <w:rsid w:val="00723548"/>
    <w:rsid w:val="00723662"/>
    <w:rsid w:val="00726201"/>
    <w:rsid w:val="00727413"/>
    <w:rsid w:val="00732254"/>
    <w:rsid w:val="00732B61"/>
    <w:rsid w:val="007344EE"/>
    <w:rsid w:val="00736B7D"/>
    <w:rsid w:val="00737AF0"/>
    <w:rsid w:val="00740251"/>
    <w:rsid w:val="00740B0B"/>
    <w:rsid w:val="007421EB"/>
    <w:rsid w:val="007450D1"/>
    <w:rsid w:val="00747539"/>
    <w:rsid w:val="00753397"/>
    <w:rsid w:val="00754087"/>
    <w:rsid w:val="0075674F"/>
    <w:rsid w:val="00757041"/>
    <w:rsid w:val="007571F1"/>
    <w:rsid w:val="0076049F"/>
    <w:rsid w:val="00761F12"/>
    <w:rsid w:val="007620B1"/>
    <w:rsid w:val="00762BC8"/>
    <w:rsid w:val="00762F12"/>
    <w:rsid w:val="00763E04"/>
    <w:rsid w:val="00763F62"/>
    <w:rsid w:val="00763FEC"/>
    <w:rsid w:val="0076497D"/>
    <w:rsid w:val="007653D3"/>
    <w:rsid w:val="00766240"/>
    <w:rsid w:val="007667EC"/>
    <w:rsid w:val="0077213C"/>
    <w:rsid w:val="00774471"/>
    <w:rsid w:val="00780640"/>
    <w:rsid w:val="00781A29"/>
    <w:rsid w:val="00783A01"/>
    <w:rsid w:val="00783CDA"/>
    <w:rsid w:val="00784E79"/>
    <w:rsid w:val="00786D8E"/>
    <w:rsid w:val="007902A6"/>
    <w:rsid w:val="00791B05"/>
    <w:rsid w:val="00792603"/>
    <w:rsid w:val="00793793"/>
    <w:rsid w:val="0079683E"/>
    <w:rsid w:val="007A2549"/>
    <w:rsid w:val="007A45EA"/>
    <w:rsid w:val="007A5AA9"/>
    <w:rsid w:val="007A63A4"/>
    <w:rsid w:val="007A7A5F"/>
    <w:rsid w:val="007B169D"/>
    <w:rsid w:val="007B1A07"/>
    <w:rsid w:val="007B49F5"/>
    <w:rsid w:val="007B4BC8"/>
    <w:rsid w:val="007B4FCD"/>
    <w:rsid w:val="007B5DD6"/>
    <w:rsid w:val="007C0027"/>
    <w:rsid w:val="007C044D"/>
    <w:rsid w:val="007C105E"/>
    <w:rsid w:val="007C21DA"/>
    <w:rsid w:val="007C26B0"/>
    <w:rsid w:val="007C278E"/>
    <w:rsid w:val="007C2D59"/>
    <w:rsid w:val="007C30D7"/>
    <w:rsid w:val="007C52CF"/>
    <w:rsid w:val="007C547B"/>
    <w:rsid w:val="007C6B99"/>
    <w:rsid w:val="007C7B48"/>
    <w:rsid w:val="007D0BB2"/>
    <w:rsid w:val="007D0CCA"/>
    <w:rsid w:val="007D2856"/>
    <w:rsid w:val="007D453B"/>
    <w:rsid w:val="007D6EAF"/>
    <w:rsid w:val="007E3AF4"/>
    <w:rsid w:val="007E404C"/>
    <w:rsid w:val="007E42D0"/>
    <w:rsid w:val="007E6624"/>
    <w:rsid w:val="007E6A07"/>
    <w:rsid w:val="007E746E"/>
    <w:rsid w:val="007E7DD6"/>
    <w:rsid w:val="007F0A94"/>
    <w:rsid w:val="007F495B"/>
    <w:rsid w:val="007F560A"/>
    <w:rsid w:val="007F5E97"/>
    <w:rsid w:val="007F69C2"/>
    <w:rsid w:val="00803C67"/>
    <w:rsid w:val="00805A18"/>
    <w:rsid w:val="0081365D"/>
    <w:rsid w:val="00814E15"/>
    <w:rsid w:val="00815B8D"/>
    <w:rsid w:val="0081650E"/>
    <w:rsid w:val="00817550"/>
    <w:rsid w:val="00820BD3"/>
    <w:rsid w:val="00822C8C"/>
    <w:rsid w:val="00822F74"/>
    <w:rsid w:val="0082481B"/>
    <w:rsid w:val="00824C9E"/>
    <w:rsid w:val="00825F54"/>
    <w:rsid w:val="00826240"/>
    <w:rsid w:val="00826B1C"/>
    <w:rsid w:val="008277A0"/>
    <w:rsid w:val="00827E2C"/>
    <w:rsid w:val="00831976"/>
    <w:rsid w:val="00835885"/>
    <w:rsid w:val="00836084"/>
    <w:rsid w:val="00837828"/>
    <w:rsid w:val="0083790E"/>
    <w:rsid w:val="00837B77"/>
    <w:rsid w:val="00840736"/>
    <w:rsid w:val="00840ED6"/>
    <w:rsid w:val="008411F6"/>
    <w:rsid w:val="00843D8B"/>
    <w:rsid w:val="00846D0F"/>
    <w:rsid w:val="00846FFA"/>
    <w:rsid w:val="00847FDF"/>
    <w:rsid w:val="00850B9E"/>
    <w:rsid w:val="00851AC3"/>
    <w:rsid w:val="00854254"/>
    <w:rsid w:val="00854317"/>
    <w:rsid w:val="008565ED"/>
    <w:rsid w:val="00857B5A"/>
    <w:rsid w:val="008600D9"/>
    <w:rsid w:val="008639E0"/>
    <w:rsid w:val="00865AEE"/>
    <w:rsid w:val="0087115E"/>
    <w:rsid w:val="0087137E"/>
    <w:rsid w:val="00872A58"/>
    <w:rsid w:val="00874321"/>
    <w:rsid w:val="00875C6E"/>
    <w:rsid w:val="0087785C"/>
    <w:rsid w:val="00880E17"/>
    <w:rsid w:val="00883ABC"/>
    <w:rsid w:val="00884A6C"/>
    <w:rsid w:val="008872B3"/>
    <w:rsid w:val="00891534"/>
    <w:rsid w:val="008946E4"/>
    <w:rsid w:val="00896ACF"/>
    <w:rsid w:val="008A19A0"/>
    <w:rsid w:val="008A6426"/>
    <w:rsid w:val="008B2732"/>
    <w:rsid w:val="008B523F"/>
    <w:rsid w:val="008B6189"/>
    <w:rsid w:val="008C3949"/>
    <w:rsid w:val="008C52C6"/>
    <w:rsid w:val="008C782F"/>
    <w:rsid w:val="008D0F6F"/>
    <w:rsid w:val="008D11E4"/>
    <w:rsid w:val="008D1874"/>
    <w:rsid w:val="008D1AB8"/>
    <w:rsid w:val="008D329A"/>
    <w:rsid w:val="008D40A7"/>
    <w:rsid w:val="008D7906"/>
    <w:rsid w:val="008E0824"/>
    <w:rsid w:val="008E5295"/>
    <w:rsid w:val="008E5A43"/>
    <w:rsid w:val="008E6545"/>
    <w:rsid w:val="008F0BA9"/>
    <w:rsid w:val="008F3B06"/>
    <w:rsid w:val="008F6264"/>
    <w:rsid w:val="008F754D"/>
    <w:rsid w:val="00901083"/>
    <w:rsid w:val="00902237"/>
    <w:rsid w:val="009033C5"/>
    <w:rsid w:val="00906057"/>
    <w:rsid w:val="00912E5D"/>
    <w:rsid w:val="00914FEC"/>
    <w:rsid w:val="009169C2"/>
    <w:rsid w:val="00917937"/>
    <w:rsid w:val="009223A9"/>
    <w:rsid w:val="009238A0"/>
    <w:rsid w:val="00923D4B"/>
    <w:rsid w:val="00923DDA"/>
    <w:rsid w:val="00924775"/>
    <w:rsid w:val="00930424"/>
    <w:rsid w:val="0093498A"/>
    <w:rsid w:val="00935118"/>
    <w:rsid w:val="009351A0"/>
    <w:rsid w:val="009353AA"/>
    <w:rsid w:val="0093561A"/>
    <w:rsid w:val="0093572B"/>
    <w:rsid w:val="009360CE"/>
    <w:rsid w:val="00937CC7"/>
    <w:rsid w:val="00937E5D"/>
    <w:rsid w:val="00940371"/>
    <w:rsid w:val="00941541"/>
    <w:rsid w:val="00941DA8"/>
    <w:rsid w:val="0094236E"/>
    <w:rsid w:val="00942953"/>
    <w:rsid w:val="00943506"/>
    <w:rsid w:val="00943BDC"/>
    <w:rsid w:val="009449B1"/>
    <w:rsid w:val="00945A9B"/>
    <w:rsid w:val="00945DF0"/>
    <w:rsid w:val="0094698D"/>
    <w:rsid w:val="009519AC"/>
    <w:rsid w:val="009534B9"/>
    <w:rsid w:val="00955A87"/>
    <w:rsid w:val="00961277"/>
    <w:rsid w:val="00962530"/>
    <w:rsid w:val="00964D0C"/>
    <w:rsid w:val="00970222"/>
    <w:rsid w:val="00971B48"/>
    <w:rsid w:val="0097203D"/>
    <w:rsid w:val="0097236F"/>
    <w:rsid w:val="00972511"/>
    <w:rsid w:val="00974530"/>
    <w:rsid w:val="00974624"/>
    <w:rsid w:val="00974DB8"/>
    <w:rsid w:val="009754B1"/>
    <w:rsid w:val="00976A10"/>
    <w:rsid w:val="009835D8"/>
    <w:rsid w:val="00983A0B"/>
    <w:rsid w:val="00984FEE"/>
    <w:rsid w:val="009862A4"/>
    <w:rsid w:val="00986A1E"/>
    <w:rsid w:val="00991250"/>
    <w:rsid w:val="009918F8"/>
    <w:rsid w:val="00991C7A"/>
    <w:rsid w:val="009953DA"/>
    <w:rsid w:val="00996916"/>
    <w:rsid w:val="00997E2D"/>
    <w:rsid w:val="009A0731"/>
    <w:rsid w:val="009A0EA5"/>
    <w:rsid w:val="009A1D69"/>
    <w:rsid w:val="009A299C"/>
    <w:rsid w:val="009A3205"/>
    <w:rsid w:val="009B0C40"/>
    <w:rsid w:val="009B2B67"/>
    <w:rsid w:val="009B4734"/>
    <w:rsid w:val="009C02A4"/>
    <w:rsid w:val="009C09FC"/>
    <w:rsid w:val="009C165E"/>
    <w:rsid w:val="009C1ABA"/>
    <w:rsid w:val="009C5443"/>
    <w:rsid w:val="009C6404"/>
    <w:rsid w:val="009D0534"/>
    <w:rsid w:val="009D057D"/>
    <w:rsid w:val="009D1518"/>
    <w:rsid w:val="009D29BE"/>
    <w:rsid w:val="009D6454"/>
    <w:rsid w:val="009D65A8"/>
    <w:rsid w:val="009E19FB"/>
    <w:rsid w:val="009E1FCA"/>
    <w:rsid w:val="009E2401"/>
    <w:rsid w:val="009E3002"/>
    <w:rsid w:val="009E6182"/>
    <w:rsid w:val="009E6778"/>
    <w:rsid w:val="009F046A"/>
    <w:rsid w:val="009F1260"/>
    <w:rsid w:val="009F1D15"/>
    <w:rsid w:val="009F4A35"/>
    <w:rsid w:val="009F6DA7"/>
    <w:rsid w:val="009F74E3"/>
    <w:rsid w:val="009F777A"/>
    <w:rsid w:val="009F7A63"/>
    <w:rsid w:val="00A00084"/>
    <w:rsid w:val="00A00935"/>
    <w:rsid w:val="00A00E80"/>
    <w:rsid w:val="00A03ECC"/>
    <w:rsid w:val="00A04FA2"/>
    <w:rsid w:val="00A064AB"/>
    <w:rsid w:val="00A07B0C"/>
    <w:rsid w:val="00A07C6B"/>
    <w:rsid w:val="00A11B13"/>
    <w:rsid w:val="00A13315"/>
    <w:rsid w:val="00A13558"/>
    <w:rsid w:val="00A1376F"/>
    <w:rsid w:val="00A13B83"/>
    <w:rsid w:val="00A14A95"/>
    <w:rsid w:val="00A15138"/>
    <w:rsid w:val="00A17D1E"/>
    <w:rsid w:val="00A3262C"/>
    <w:rsid w:val="00A33095"/>
    <w:rsid w:val="00A3554E"/>
    <w:rsid w:val="00A41A8B"/>
    <w:rsid w:val="00A42BEC"/>
    <w:rsid w:val="00A44A38"/>
    <w:rsid w:val="00A45708"/>
    <w:rsid w:val="00A503EE"/>
    <w:rsid w:val="00A50AF3"/>
    <w:rsid w:val="00A51F30"/>
    <w:rsid w:val="00A55ADB"/>
    <w:rsid w:val="00A562E6"/>
    <w:rsid w:val="00A6281F"/>
    <w:rsid w:val="00A6336E"/>
    <w:rsid w:val="00A645BA"/>
    <w:rsid w:val="00A66BDC"/>
    <w:rsid w:val="00A72824"/>
    <w:rsid w:val="00A72D68"/>
    <w:rsid w:val="00A734BB"/>
    <w:rsid w:val="00A73DBD"/>
    <w:rsid w:val="00A74F67"/>
    <w:rsid w:val="00A75473"/>
    <w:rsid w:val="00A7592D"/>
    <w:rsid w:val="00A76746"/>
    <w:rsid w:val="00A76B04"/>
    <w:rsid w:val="00A77745"/>
    <w:rsid w:val="00A77987"/>
    <w:rsid w:val="00A81868"/>
    <w:rsid w:val="00A81C1C"/>
    <w:rsid w:val="00A87421"/>
    <w:rsid w:val="00A91FC1"/>
    <w:rsid w:val="00A92C4D"/>
    <w:rsid w:val="00A95571"/>
    <w:rsid w:val="00A96DE5"/>
    <w:rsid w:val="00AA02CF"/>
    <w:rsid w:val="00AA05A2"/>
    <w:rsid w:val="00AA0ABA"/>
    <w:rsid w:val="00AA1361"/>
    <w:rsid w:val="00AA1EE2"/>
    <w:rsid w:val="00AA4983"/>
    <w:rsid w:val="00AA6092"/>
    <w:rsid w:val="00AB1B19"/>
    <w:rsid w:val="00AB467B"/>
    <w:rsid w:val="00AB64D7"/>
    <w:rsid w:val="00AB7F0B"/>
    <w:rsid w:val="00AC1A17"/>
    <w:rsid w:val="00AC5F50"/>
    <w:rsid w:val="00AC76C0"/>
    <w:rsid w:val="00AD1A29"/>
    <w:rsid w:val="00AD330A"/>
    <w:rsid w:val="00AD4BC8"/>
    <w:rsid w:val="00AD5DAD"/>
    <w:rsid w:val="00AD6582"/>
    <w:rsid w:val="00AD6CA3"/>
    <w:rsid w:val="00AD7CE5"/>
    <w:rsid w:val="00AE1BC2"/>
    <w:rsid w:val="00AE263B"/>
    <w:rsid w:val="00AE2F7C"/>
    <w:rsid w:val="00AE5399"/>
    <w:rsid w:val="00AE6CA0"/>
    <w:rsid w:val="00AF23CE"/>
    <w:rsid w:val="00AF6662"/>
    <w:rsid w:val="00B01275"/>
    <w:rsid w:val="00B02F5C"/>
    <w:rsid w:val="00B03951"/>
    <w:rsid w:val="00B060B5"/>
    <w:rsid w:val="00B104B6"/>
    <w:rsid w:val="00B1087A"/>
    <w:rsid w:val="00B13EE3"/>
    <w:rsid w:val="00B15F3C"/>
    <w:rsid w:val="00B163BA"/>
    <w:rsid w:val="00B21485"/>
    <w:rsid w:val="00B2212A"/>
    <w:rsid w:val="00B2222A"/>
    <w:rsid w:val="00B22EE3"/>
    <w:rsid w:val="00B23A4D"/>
    <w:rsid w:val="00B254C6"/>
    <w:rsid w:val="00B30C2A"/>
    <w:rsid w:val="00B31C5C"/>
    <w:rsid w:val="00B31C93"/>
    <w:rsid w:val="00B348A3"/>
    <w:rsid w:val="00B411B6"/>
    <w:rsid w:val="00B4257C"/>
    <w:rsid w:val="00B42E8D"/>
    <w:rsid w:val="00B43786"/>
    <w:rsid w:val="00B43B3C"/>
    <w:rsid w:val="00B44BA4"/>
    <w:rsid w:val="00B4555A"/>
    <w:rsid w:val="00B46CC8"/>
    <w:rsid w:val="00B46FD5"/>
    <w:rsid w:val="00B51C19"/>
    <w:rsid w:val="00B52286"/>
    <w:rsid w:val="00B52A72"/>
    <w:rsid w:val="00B554B0"/>
    <w:rsid w:val="00B56A1E"/>
    <w:rsid w:val="00B57A0B"/>
    <w:rsid w:val="00B60FD7"/>
    <w:rsid w:val="00B61631"/>
    <w:rsid w:val="00B617EF"/>
    <w:rsid w:val="00B61CFD"/>
    <w:rsid w:val="00B633CB"/>
    <w:rsid w:val="00B63AE8"/>
    <w:rsid w:val="00B70493"/>
    <w:rsid w:val="00B72266"/>
    <w:rsid w:val="00B727E0"/>
    <w:rsid w:val="00B7569F"/>
    <w:rsid w:val="00B761C3"/>
    <w:rsid w:val="00B76DCC"/>
    <w:rsid w:val="00B7763D"/>
    <w:rsid w:val="00B803BF"/>
    <w:rsid w:val="00B81988"/>
    <w:rsid w:val="00B83323"/>
    <w:rsid w:val="00B845C2"/>
    <w:rsid w:val="00B85473"/>
    <w:rsid w:val="00B873F9"/>
    <w:rsid w:val="00B87CC9"/>
    <w:rsid w:val="00B905FD"/>
    <w:rsid w:val="00B917D2"/>
    <w:rsid w:val="00B91A7C"/>
    <w:rsid w:val="00B932F3"/>
    <w:rsid w:val="00B93DAA"/>
    <w:rsid w:val="00B94B38"/>
    <w:rsid w:val="00B94BED"/>
    <w:rsid w:val="00B96CF6"/>
    <w:rsid w:val="00BA2B5E"/>
    <w:rsid w:val="00BA569E"/>
    <w:rsid w:val="00BA5B0D"/>
    <w:rsid w:val="00BA5DC6"/>
    <w:rsid w:val="00BA5DD5"/>
    <w:rsid w:val="00BB0A51"/>
    <w:rsid w:val="00BB1B58"/>
    <w:rsid w:val="00BB3E0F"/>
    <w:rsid w:val="00BB72C2"/>
    <w:rsid w:val="00BB75B9"/>
    <w:rsid w:val="00BB78AE"/>
    <w:rsid w:val="00BC2E8A"/>
    <w:rsid w:val="00BC2FE8"/>
    <w:rsid w:val="00BD31F8"/>
    <w:rsid w:val="00BD44B4"/>
    <w:rsid w:val="00BD6C44"/>
    <w:rsid w:val="00BD72B0"/>
    <w:rsid w:val="00BE10CB"/>
    <w:rsid w:val="00BE37BF"/>
    <w:rsid w:val="00BF01F3"/>
    <w:rsid w:val="00BF266A"/>
    <w:rsid w:val="00BF7670"/>
    <w:rsid w:val="00BF7C7E"/>
    <w:rsid w:val="00C00360"/>
    <w:rsid w:val="00C00622"/>
    <w:rsid w:val="00C00980"/>
    <w:rsid w:val="00C0210C"/>
    <w:rsid w:val="00C0459E"/>
    <w:rsid w:val="00C05880"/>
    <w:rsid w:val="00C06150"/>
    <w:rsid w:val="00C0763B"/>
    <w:rsid w:val="00C10E85"/>
    <w:rsid w:val="00C1339C"/>
    <w:rsid w:val="00C15BB5"/>
    <w:rsid w:val="00C21311"/>
    <w:rsid w:val="00C21547"/>
    <w:rsid w:val="00C21821"/>
    <w:rsid w:val="00C2228F"/>
    <w:rsid w:val="00C22F78"/>
    <w:rsid w:val="00C25C94"/>
    <w:rsid w:val="00C2646B"/>
    <w:rsid w:val="00C27ABF"/>
    <w:rsid w:val="00C32515"/>
    <w:rsid w:val="00C32AAF"/>
    <w:rsid w:val="00C33CCB"/>
    <w:rsid w:val="00C35551"/>
    <w:rsid w:val="00C42466"/>
    <w:rsid w:val="00C4389C"/>
    <w:rsid w:val="00C441F7"/>
    <w:rsid w:val="00C5502A"/>
    <w:rsid w:val="00C557B8"/>
    <w:rsid w:val="00C557F3"/>
    <w:rsid w:val="00C55946"/>
    <w:rsid w:val="00C6002A"/>
    <w:rsid w:val="00C60B93"/>
    <w:rsid w:val="00C67C7E"/>
    <w:rsid w:val="00C70871"/>
    <w:rsid w:val="00C72426"/>
    <w:rsid w:val="00C73540"/>
    <w:rsid w:val="00C74868"/>
    <w:rsid w:val="00C75B11"/>
    <w:rsid w:val="00C839DF"/>
    <w:rsid w:val="00C83CB5"/>
    <w:rsid w:val="00C843F7"/>
    <w:rsid w:val="00C8513B"/>
    <w:rsid w:val="00C852DA"/>
    <w:rsid w:val="00C875FB"/>
    <w:rsid w:val="00C91E9D"/>
    <w:rsid w:val="00C93BBA"/>
    <w:rsid w:val="00C93F49"/>
    <w:rsid w:val="00C94334"/>
    <w:rsid w:val="00C951EE"/>
    <w:rsid w:val="00C96018"/>
    <w:rsid w:val="00C977ED"/>
    <w:rsid w:val="00CA0C27"/>
    <w:rsid w:val="00CA0C7B"/>
    <w:rsid w:val="00CA5BC8"/>
    <w:rsid w:val="00CA6889"/>
    <w:rsid w:val="00CA7259"/>
    <w:rsid w:val="00CB5796"/>
    <w:rsid w:val="00CC177A"/>
    <w:rsid w:val="00CC322A"/>
    <w:rsid w:val="00CC33D4"/>
    <w:rsid w:val="00CC55B3"/>
    <w:rsid w:val="00CC5AAC"/>
    <w:rsid w:val="00CC751B"/>
    <w:rsid w:val="00CD09C3"/>
    <w:rsid w:val="00CD1E45"/>
    <w:rsid w:val="00CD38E5"/>
    <w:rsid w:val="00CD45AF"/>
    <w:rsid w:val="00CD4B56"/>
    <w:rsid w:val="00CD691C"/>
    <w:rsid w:val="00CE0D50"/>
    <w:rsid w:val="00CE14C7"/>
    <w:rsid w:val="00CE22E0"/>
    <w:rsid w:val="00CE276B"/>
    <w:rsid w:val="00CE3EEB"/>
    <w:rsid w:val="00CE5C8F"/>
    <w:rsid w:val="00CE61EC"/>
    <w:rsid w:val="00CF03A4"/>
    <w:rsid w:val="00CF1E67"/>
    <w:rsid w:val="00CF3ECB"/>
    <w:rsid w:val="00CF5104"/>
    <w:rsid w:val="00CF5D6B"/>
    <w:rsid w:val="00CF66EF"/>
    <w:rsid w:val="00CF79A4"/>
    <w:rsid w:val="00CF7BD2"/>
    <w:rsid w:val="00D00D13"/>
    <w:rsid w:val="00D02685"/>
    <w:rsid w:val="00D038B5"/>
    <w:rsid w:val="00D03AFB"/>
    <w:rsid w:val="00D04692"/>
    <w:rsid w:val="00D10A6B"/>
    <w:rsid w:val="00D10BA1"/>
    <w:rsid w:val="00D12942"/>
    <w:rsid w:val="00D14AF4"/>
    <w:rsid w:val="00D15796"/>
    <w:rsid w:val="00D15FE0"/>
    <w:rsid w:val="00D16348"/>
    <w:rsid w:val="00D17E4E"/>
    <w:rsid w:val="00D207D8"/>
    <w:rsid w:val="00D20DC6"/>
    <w:rsid w:val="00D213DE"/>
    <w:rsid w:val="00D23153"/>
    <w:rsid w:val="00D24726"/>
    <w:rsid w:val="00D27832"/>
    <w:rsid w:val="00D3102A"/>
    <w:rsid w:val="00D31C08"/>
    <w:rsid w:val="00D3264B"/>
    <w:rsid w:val="00D33B7A"/>
    <w:rsid w:val="00D40AF7"/>
    <w:rsid w:val="00D41D13"/>
    <w:rsid w:val="00D42B9C"/>
    <w:rsid w:val="00D43312"/>
    <w:rsid w:val="00D445F2"/>
    <w:rsid w:val="00D446E3"/>
    <w:rsid w:val="00D46CB4"/>
    <w:rsid w:val="00D5055F"/>
    <w:rsid w:val="00D51DFD"/>
    <w:rsid w:val="00D51EE0"/>
    <w:rsid w:val="00D54655"/>
    <w:rsid w:val="00D575B0"/>
    <w:rsid w:val="00D5764C"/>
    <w:rsid w:val="00D63379"/>
    <w:rsid w:val="00D669A8"/>
    <w:rsid w:val="00D71E11"/>
    <w:rsid w:val="00D7280E"/>
    <w:rsid w:val="00D733F0"/>
    <w:rsid w:val="00D73602"/>
    <w:rsid w:val="00D754F0"/>
    <w:rsid w:val="00D822C9"/>
    <w:rsid w:val="00D82C54"/>
    <w:rsid w:val="00D84BC4"/>
    <w:rsid w:val="00D86FB9"/>
    <w:rsid w:val="00D914C5"/>
    <w:rsid w:val="00D91653"/>
    <w:rsid w:val="00D927F1"/>
    <w:rsid w:val="00D94816"/>
    <w:rsid w:val="00D96164"/>
    <w:rsid w:val="00DA1D28"/>
    <w:rsid w:val="00DA5130"/>
    <w:rsid w:val="00DA540D"/>
    <w:rsid w:val="00DB1E38"/>
    <w:rsid w:val="00DB2731"/>
    <w:rsid w:val="00DB299C"/>
    <w:rsid w:val="00DB29A0"/>
    <w:rsid w:val="00DB36CF"/>
    <w:rsid w:val="00DB61DF"/>
    <w:rsid w:val="00DB7474"/>
    <w:rsid w:val="00DC021B"/>
    <w:rsid w:val="00DC4086"/>
    <w:rsid w:val="00DC6C10"/>
    <w:rsid w:val="00DD0F0A"/>
    <w:rsid w:val="00DD1177"/>
    <w:rsid w:val="00DD2182"/>
    <w:rsid w:val="00DD3562"/>
    <w:rsid w:val="00DD4157"/>
    <w:rsid w:val="00DD667A"/>
    <w:rsid w:val="00DE2245"/>
    <w:rsid w:val="00DE36BE"/>
    <w:rsid w:val="00DE52B7"/>
    <w:rsid w:val="00DF139A"/>
    <w:rsid w:val="00DF20E5"/>
    <w:rsid w:val="00DF2D43"/>
    <w:rsid w:val="00DF48D2"/>
    <w:rsid w:val="00DF684A"/>
    <w:rsid w:val="00E0003A"/>
    <w:rsid w:val="00E03DB7"/>
    <w:rsid w:val="00E03F2A"/>
    <w:rsid w:val="00E04839"/>
    <w:rsid w:val="00E05BAD"/>
    <w:rsid w:val="00E106E8"/>
    <w:rsid w:val="00E11293"/>
    <w:rsid w:val="00E119DA"/>
    <w:rsid w:val="00E125AF"/>
    <w:rsid w:val="00E1262D"/>
    <w:rsid w:val="00E17984"/>
    <w:rsid w:val="00E21E80"/>
    <w:rsid w:val="00E221FD"/>
    <w:rsid w:val="00E23191"/>
    <w:rsid w:val="00E24303"/>
    <w:rsid w:val="00E2680E"/>
    <w:rsid w:val="00E30E22"/>
    <w:rsid w:val="00E321C4"/>
    <w:rsid w:val="00E324B8"/>
    <w:rsid w:val="00E32CF3"/>
    <w:rsid w:val="00E33329"/>
    <w:rsid w:val="00E339E1"/>
    <w:rsid w:val="00E36978"/>
    <w:rsid w:val="00E37302"/>
    <w:rsid w:val="00E3735D"/>
    <w:rsid w:val="00E41F70"/>
    <w:rsid w:val="00E44946"/>
    <w:rsid w:val="00E503B1"/>
    <w:rsid w:val="00E50BE3"/>
    <w:rsid w:val="00E5263B"/>
    <w:rsid w:val="00E52FFF"/>
    <w:rsid w:val="00E5442C"/>
    <w:rsid w:val="00E54DB6"/>
    <w:rsid w:val="00E55310"/>
    <w:rsid w:val="00E563B0"/>
    <w:rsid w:val="00E6015A"/>
    <w:rsid w:val="00E610D1"/>
    <w:rsid w:val="00E64549"/>
    <w:rsid w:val="00E64868"/>
    <w:rsid w:val="00E65BBF"/>
    <w:rsid w:val="00E66DF9"/>
    <w:rsid w:val="00E677CD"/>
    <w:rsid w:val="00E704E1"/>
    <w:rsid w:val="00E70934"/>
    <w:rsid w:val="00E718FB"/>
    <w:rsid w:val="00E71B68"/>
    <w:rsid w:val="00E71F1F"/>
    <w:rsid w:val="00E72018"/>
    <w:rsid w:val="00E7243F"/>
    <w:rsid w:val="00E741DE"/>
    <w:rsid w:val="00E7631A"/>
    <w:rsid w:val="00E76716"/>
    <w:rsid w:val="00E774BB"/>
    <w:rsid w:val="00E77B1A"/>
    <w:rsid w:val="00E77DD0"/>
    <w:rsid w:val="00E80AA3"/>
    <w:rsid w:val="00E822A0"/>
    <w:rsid w:val="00E82661"/>
    <w:rsid w:val="00E83309"/>
    <w:rsid w:val="00E854A5"/>
    <w:rsid w:val="00E87C27"/>
    <w:rsid w:val="00E93DB0"/>
    <w:rsid w:val="00E93EB3"/>
    <w:rsid w:val="00E9616C"/>
    <w:rsid w:val="00E96D79"/>
    <w:rsid w:val="00E97435"/>
    <w:rsid w:val="00E978FB"/>
    <w:rsid w:val="00E97D26"/>
    <w:rsid w:val="00EA23B5"/>
    <w:rsid w:val="00EA730D"/>
    <w:rsid w:val="00EA7622"/>
    <w:rsid w:val="00EA7A5E"/>
    <w:rsid w:val="00EB0C14"/>
    <w:rsid w:val="00EB1C86"/>
    <w:rsid w:val="00EB41AF"/>
    <w:rsid w:val="00EB4A2E"/>
    <w:rsid w:val="00EB53B5"/>
    <w:rsid w:val="00EB5651"/>
    <w:rsid w:val="00EB6FFB"/>
    <w:rsid w:val="00EB7BA2"/>
    <w:rsid w:val="00EB7CBE"/>
    <w:rsid w:val="00EC0568"/>
    <w:rsid w:val="00EC2424"/>
    <w:rsid w:val="00EC2A5F"/>
    <w:rsid w:val="00EC6682"/>
    <w:rsid w:val="00ED4364"/>
    <w:rsid w:val="00ED4B14"/>
    <w:rsid w:val="00ED5498"/>
    <w:rsid w:val="00EE0DE7"/>
    <w:rsid w:val="00EE17C4"/>
    <w:rsid w:val="00EE1A20"/>
    <w:rsid w:val="00EE2248"/>
    <w:rsid w:val="00EE3676"/>
    <w:rsid w:val="00EE4882"/>
    <w:rsid w:val="00EE4A9F"/>
    <w:rsid w:val="00EE60B6"/>
    <w:rsid w:val="00EE76B3"/>
    <w:rsid w:val="00EE7AF0"/>
    <w:rsid w:val="00EE7DA0"/>
    <w:rsid w:val="00EF4831"/>
    <w:rsid w:val="00EF569A"/>
    <w:rsid w:val="00EF725C"/>
    <w:rsid w:val="00EF7742"/>
    <w:rsid w:val="00F01F03"/>
    <w:rsid w:val="00F05966"/>
    <w:rsid w:val="00F1297B"/>
    <w:rsid w:val="00F13087"/>
    <w:rsid w:val="00F15228"/>
    <w:rsid w:val="00F15C23"/>
    <w:rsid w:val="00F16CDA"/>
    <w:rsid w:val="00F23219"/>
    <w:rsid w:val="00F23E1D"/>
    <w:rsid w:val="00F252F6"/>
    <w:rsid w:val="00F26184"/>
    <w:rsid w:val="00F26CD5"/>
    <w:rsid w:val="00F2791A"/>
    <w:rsid w:val="00F3391A"/>
    <w:rsid w:val="00F349E3"/>
    <w:rsid w:val="00F35A3C"/>
    <w:rsid w:val="00F400DD"/>
    <w:rsid w:val="00F40BC1"/>
    <w:rsid w:val="00F43F9B"/>
    <w:rsid w:val="00F504BE"/>
    <w:rsid w:val="00F50EA0"/>
    <w:rsid w:val="00F5222E"/>
    <w:rsid w:val="00F52DF6"/>
    <w:rsid w:val="00F542FF"/>
    <w:rsid w:val="00F54B99"/>
    <w:rsid w:val="00F55BD4"/>
    <w:rsid w:val="00F5683F"/>
    <w:rsid w:val="00F60119"/>
    <w:rsid w:val="00F603B6"/>
    <w:rsid w:val="00F604F1"/>
    <w:rsid w:val="00F60F1D"/>
    <w:rsid w:val="00F6165A"/>
    <w:rsid w:val="00F61C85"/>
    <w:rsid w:val="00F63290"/>
    <w:rsid w:val="00F63355"/>
    <w:rsid w:val="00F6433B"/>
    <w:rsid w:val="00F66506"/>
    <w:rsid w:val="00F66FB8"/>
    <w:rsid w:val="00F7067D"/>
    <w:rsid w:val="00F70A74"/>
    <w:rsid w:val="00F719BD"/>
    <w:rsid w:val="00F76CF3"/>
    <w:rsid w:val="00F7712C"/>
    <w:rsid w:val="00F80B7D"/>
    <w:rsid w:val="00F80C99"/>
    <w:rsid w:val="00F81429"/>
    <w:rsid w:val="00F81437"/>
    <w:rsid w:val="00F824C5"/>
    <w:rsid w:val="00F83A19"/>
    <w:rsid w:val="00F83EEA"/>
    <w:rsid w:val="00F850CF"/>
    <w:rsid w:val="00F85588"/>
    <w:rsid w:val="00F862D2"/>
    <w:rsid w:val="00F90DCF"/>
    <w:rsid w:val="00F91229"/>
    <w:rsid w:val="00F91508"/>
    <w:rsid w:val="00F92959"/>
    <w:rsid w:val="00F9373D"/>
    <w:rsid w:val="00F93F3F"/>
    <w:rsid w:val="00F954E5"/>
    <w:rsid w:val="00F97ADB"/>
    <w:rsid w:val="00FA13C6"/>
    <w:rsid w:val="00FA2295"/>
    <w:rsid w:val="00FA2547"/>
    <w:rsid w:val="00FA33C8"/>
    <w:rsid w:val="00FA4578"/>
    <w:rsid w:val="00FA48CA"/>
    <w:rsid w:val="00FA7D33"/>
    <w:rsid w:val="00FB083C"/>
    <w:rsid w:val="00FB0A7A"/>
    <w:rsid w:val="00FB0E72"/>
    <w:rsid w:val="00FB1904"/>
    <w:rsid w:val="00FB27F4"/>
    <w:rsid w:val="00FB3BA8"/>
    <w:rsid w:val="00FB5409"/>
    <w:rsid w:val="00FB6A1E"/>
    <w:rsid w:val="00FC12A6"/>
    <w:rsid w:val="00FC38F6"/>
    <w:rsid w:val="00FC635D"/>
    <w:rsid w:val="00FC6AB8"/>
    <w:rsid w:val="00FC6EB7"/>
    <w:rsid w:val="00FD19E2"/>
    <w:rsid w:val="00FD1F8F"/>
    <w:rsid w:val="00FD21EE"/>
    <w:rsid w:val="00FD245F"/>
    <w:rsid w:val="00FD4D65"/>
    <w:rsid w:val="00FD5E47"/>
    <w:rsid w:val="00FD6F85"/>
    <w:rsid w:val="00FD7A1F"/>
    <w:rsid w:val="00FE07BF"/>
    <w:rsid w:val="00FE13B7"/>
    <w:rsid w:val="00FE4337"/>
    <w:rsid w:val="00FE4F0F"/>
    <w:rsid w:val="00FE5068"/>
    <w:rsid w:val="00FE65AF"/>
    <w:rsid w:val="00FE6D2E"/>
    <w:rsid w:val="00FF150C"/>
    <w:rsid w:val="00FF4E66"/>
    <w:rsid w:val="00FF4E69"/>
    <w:rsid w:val="00FF5B0B"/>
    <w:rsid w:val="00FF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Segoe UI" w:hAnsi="Calibri" w:cs="Tahoma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2A9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ind w:firstLine="540"/>
      <w:jc w:val="both"/>
      <w:textAlignment w:val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164F79"/>
  </w:style>
  <w:style w:type="character" w:customStyle="1" w:styleId="a3">
    <w:name w:val="Текст выноски Знак"/>
    <w:rsid w:val="00164F79"/>
    <w:rPr>
      <w:rFonts w:ascii="Segoe UI" w:hAnsi="Segoe UI" w:cs="Segoe UI"/>
      <w:sz w:val="18"/>
      <w:szCs w:val="18"/>
    </w:rPr>
  </w:style>
  <w:style w:type="character" w:customStyle="1" w:styleId="2">
    <w:name w:val="Основной шрифт абзаца2"/>
    <w:rsid w:val="00164F79"/>
  </w:style>
  <w:style w:type="paragraph" w:customStyle="1" w:styleId="12">
    <w:name w:val="Обычный1"/>
    <w:rsid w:val="00164F7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Segoe UI" w:hAnsi="Calibri" w:cs="Tahoma"/>
      <w:sz w:val="22"/>
      <w:szCs w:val="22"/>
    </w:rPr>
  </w:style>
  <w:style w:type="paragraph" w:customStyle="1" w:styleId="a4">
    <w:name w:val="Заголовок"/>
    <w:basedOn w:val="a"/>
    <w:next w:val="a5"/>
    <w:rsid w:val="00164F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64F79"/>
    <w:pPr>
      <w:spacing w:after="140"/>
    </w:pPr>
  </w:style>
  <w:style w:type="paragraph" w:styleId="a6">
    <w:name w:val="List"/>
    <w:basedOn w:val="a5"/>
    <w:rsid w:val="00164F79"/>
    <w:rPr>
      <w:rFonts w:cs="Mangal"/>
      <w:sz w:val="24"/>
    </w:rPr>
  </w:style>
  <w:style w:type="paragraph" w:customStyle="1" w:styleId="13">
    <w:name w:val="Название объекта1"/>
    <w:basedOn w:val="a"/>
    <w:rsid w:val="00164F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64F79"/>
    <w:pPr>
      <w:suppressLineNumbers/>
    </w:pPr>
    <w:rPr>
      <w:rFonts w:cs="Mangal"/>
      <w:sz w:val="24"/>
    </w:rPr>
  </w:style>
  <w:style w:type="paragraph" w:customStyle="1" w:styleId="ConsNormal">
    <w:name w:val="ConsNormal"/>
    <w:rsid w:val="00164F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  <w:textAlignment w:val="baseline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164F79"/>
    <w:pPr>
      <w:ind w:left="720"/>
    </w:pPr>
  </w:style>
  <w:style w:type="paragraph" w:customStyle="1" w:styleId="ConsPlusNonformat">
    <w:name w:val="ConsPlusNonformat"/>
    <w:uiPriority w:val="99"/>
    <w:rsid w:val="00164F7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ourier New" w:eastAsia="Segoe UI" w:hAnsi="Courier New" w:cs="Courier New"/>
    </w:rPr>
  </w:style>
  <w:style w:type="paragraph" w:styleId="a8">
    <w:name w:val="Balloon Text"/>
    <w:basedOn w:val="a"/>
    <w:rsid w:val="00164F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64F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egoe UI" w:hAnsi="Arial" w:cs="Arial"/>
    </w:rPr>
  </w:style>
  <w:style w:type="paragraph" w:customStyle="1" w:styleId="DocumentMap">
    <w:name w:val="DocumentMap"/>
    <w:rsid w:val="00164F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5">
    <w:name w:val="Абзац списка1"/>
    <w:basedOn w:val="a"/>
    <w:rsid w:val="00164F79"/>
    <w:pPr>
      <w:ind w:left="720"/>
      <w:contextualSpacing/>
      <w:textAlignment w:val="auto"/>
    </w:pPr>
    <w:rPr>
      <w:rFonts w:eastAsia="Times New Roman" w:cs="Calibri"/>
    </w:rPr>
  </w:style>
  <w:style w:type="paragraph" w:customStyle="1" w:styleId="Default">
    <w:name w:val="Default"/>
    <w:rsid w:val="00164F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documitemnaim">
    <w:name w:val="docum_item_naim"/>
    <w:basedOn w:val="a0"/>
    <w:rsid w:val="008D7906"/>
  </w:style>
  <w:style w:type="paragraph" w:styleId="a9">
    <w:name w:val="Document Map"/>
    <w:basedOn w:val="a"/>
    <w:link w:val="aa"/>
    <w:uiPriority w:val="99"/>
    <w:semiHidden/>
    <w:unhideWhenUsed/>
    <w:rsid w:val="009E30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E3002"/>
    <w:rPr>
      <w:rFonts w:ascii="Tahoma" w:eastAsia="Segoe U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746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7462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extendedtext-short">
    <w:name w:val="extendedtext-short"/>
    <w:basedOn w:val="a0"/>
    <w:rsid w:val="00351835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2A93"/>
    <w:rPr>
      <w:b/>
      <w:bCs/>
      <w:sz w:val="24"/>
      <w:szCs w:val="24"/>
      <w:lang w:eastAsia="en-US"/>
    </w:rPr>
  </w:style>
  <w:style w:type="paragraph" w:styleId="ac">
    <w:name w:val="Title"/>
    <w:basedOn w:val="a"/>
    <w:link w:val="ad"/>
    <w:qFormat/>
    <w:rsid w:val="000314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031481"/>
    <w:rPr>
      <w:sz w:val="28"/>
      <w:szCs w:val="24"/>
    </w:rPr>
  </w:style>
  <w:style w:type="character" w:styleId="ae">
    <w:name w:val="Hyperlink"/>
    <w:basedOn w:val="a0"/>
    <w:uiPriority w:val="99"/>
    <w:semiHidden/>
    <w:unhideWhenUsed/>
    <w:rsid w:val="00836084"/>
    <w:rPr>
      <w:color w:val="0000FF" w:themeColor="hyperlink"/>
      <w:u w:val="single"/>
    </w:rPr>
  </w:style>
  <w:style w:type="paragraph" w:customStyle="1" w:styleId="ConsPlusTitlePage">
    <w:name w:val="ConsPlusTitlePage"/>
    <w:rsid w:val="00D96164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Segoe UI" w:hAnsi="Calibri" w:cs="Tahoma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2A9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ind w:firstLine="540"/>
      <w:jc w:val="both"/>
      <w:textAlignment w:val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164F79"/>
  </w:style>
  <w:style w:type="character" w:customStyle="1" w:styleId="a3">
    <w:name w:val="Текст выноски Знак"/>
    <w:rsid w:val="00164F79"/>
    <w:rPr>
      <w:rFonts w:ascii="Segoe UI" w:hAnsi="Segoe UI" w:cs="Segoe UI"/>
      <w:sz w:val="18"/>
      <w:szCs w:val="18"/>
    </w:rPr>
  </w:style>
  <w:style w:type="character" w:customStyle="1" w:styleId="2">
    <w:name w:val="Основной шрифт абзаца2"/>
    <w:rsid w:val="00164F79"/>
  </w:style>
  <w:style w:type="paragraph" w:customStyle="1" w:styleId="12">
    <w:name w:val="Обычный1"/>
    <w:rsid w:val="00164F7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Segoe UI" w:hAnsi="Calibri" w:cs="Tahoma"/>
      <w:sz w:val="22"/>
      <w:szCs w:val="22"/>
    </w:rPr>
  </w:style>
  <w:style w:type="paragraph" w:customStyle="1" w:styleId="a4">
    <w:name w:val="Заголовок"/>
    <w:basedOn w:val="a"/>
    <w:next w:val="a5"/>
    <w:rsid w:val="00164F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64F79"/>
    <w:pPr>
      <w:spacing w:after="140"/>
    </w:pPr>
  </w:style>
  <w:style w:type="paragraph" w:styleId="a6">
    <w:name w:val="List"/>
    <w:basedOn w:val="a5"/>
    <w:rsid w:val="00164F79"/>
    <w:rPr>
      <w:rFonts w:cs="Mangal"/>
      <w:sz w:val="24"/>
    </w:rPr>
  </w:style>
  <w:style w:type="paragraph" w:customStyle="1" w:styleId="13">
    <w:name w:val="Название объекта1"/>
    <w:basedOn w:val="a"/>
    <w:rsid w:val="00164F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64F79"/>
    <w:pPr>
      <w:suppressLineNumbers/>
    </w:pPr>
    <w:rPr>
      <w:rFonts w:cs="Mangal"/>
      <w:sz w:val="24"/>
    </w:rPr>
  </w:style>
  <w:style w:type="paragraph" w:customStyle="1" w:styleId="ConsNormal">
    <w:name w:val="ConsNormal"/>
    <w:rsid w:val="00164F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  <w:textAlignment w:val="baseline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164F79"/>
    <w:pPr>
      <w:ind w:left="720"/>
    </w:pPr>
  </w:style>
  <w:style w:type="paragraph" w:customStyle="1" w:styleId="ConsPlusNonformat">
    <w:name w:val="ConsPlusNonformat"/>
    <w:uiPriority w:val="99"/>
    <w:rsid w:val="00164F7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ourier New" w:eastAsia="Segoe UI" w:hAnsi="Courier New" w:cs="Courier New"/>
    </w:rPr>
  </w:style>
  <w:style w:type="paragraph" w:styleId="a8">
    <w:name w:val="Balloon Text"/>
    <w:basedOn w:val="a"/>
    <w:rsid w:val="00164F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64F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egoe UI" w:hAnsi="Arial" w:cs="Arial"/>
    </w:rPr>
  </w:style>
  <w:style w:type="paragraph" w:customStyle="1" w:styleId="DocumentMap">
    <w:name w:val="DocumentMap"/>
    <w:rsid w:val="00164F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5">
    <w:name w:val="Абзац списка1"/>
    <w:basedOn w:val="a"/>
    <w:rsid w:val="00164F79"/>
    <w:pPr>
      <w:ind w:left="720"/>
      <w:contextualSpacing/>
      <w:textAlignment w:val="auto"/>
    </w:pPr>
    <w:rPr>
      <w:rFonts w:eastAsia="Times New Roman" w:cs="Calibri"/>
    </w:rPr>
  </w:style>
  <w:style w:type="paragraph" w:customStyle="1" w:styleId="Default">
    <w:name w:val="Default"/>
    <w:rsid w:val="00164F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documitemnaim">
    <w:name w:val="docum_item_naim"/>
    <w:basedOn w:val="a0"/>
    <w:rsid w:val="008D7906"/>
  </w:style>
  <w:style w:type="paragraph" w:styleId="a9">
    <w:name w:val="Document Map"/>
    <w:basedOn w:val="a"/>
    <w:link w:val="aa"/>
    <w:uiPriority w:val="99"/>
    <w:semiHidden/>
    <w:unhideWhenUsed/>
    <w:rsid w:val="009E30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E3002"/>
    <w:rPr>
      <w:rFonts w:ascii="Tahoma" w:eastAsia="Segoe U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746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7462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extendedtext-short">
    <w:name w:val="extendedtext-short"/>
    <w:basedOn w:val="a0"/>
    <w:rsid w:val="00351835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2A93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80&amp;n=298948&amp;dst=118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F149-286E-4D2C-9D09-A362CD3B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Шестипалов</dc:creator>
  <cp:lastModifiedBy>05426Lennikova</cp:lastModifiedBy>
  <cp:revision>28</cp:revision>
  <cp:lastPrinted>2025-06-11T05:58:00Z</cp:lastPrinted>
  <dcterms:created xsi:type="dcterms:W3CDTF">2025-03-12T10:53:00Z</dcterms:created>
  <dcterms:modified xsi:type="dcterms:W3CDTF">2025-08-14T10:22:00Z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r8>781226490</vt:r8>
  </property>
</Properties>
</file>